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852" w:rsidRPr="00DA1E8D" w:rsidRDefault="001A4852" w:rsidP="00177D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Отчет о результатах </w:t>
      </w:r>
      <w:proofErr w:type="spellStart"/>
      <w:r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самообследования</w:t>
      </w:r>
      <w:proofErr w:type="spellEnd"/>
      <w:r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238DB"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деятельности </w:t>
      </w:r>
    </w:p>
    <w:p w:rsidR="001A4852" w:rsidRPr="00DA1E8D" w:rsidRDefault="00BB04C4" w:rsidP="00177D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управления</w:t>
      </w:r>
      <w:proofErr w:type="gramEnd"/>
      <w:r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образования администрации </w:t>
      </w:r>
      <w:r w:rsidR="004238DB"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Добрянско</w:t>
      </w:r>
      <w:r w:rsidR="00B04DAC"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го муниципального района </w:t>
      </w:r>
    </w:p>
    <w:p w:rsidR="00BB04C4" w:rsidRPr="00DA1E8D" w:rsidRDefault="00DA1E8D" w:rsidP="00177D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2014-2015 учебный год</w:t>
      </w:r>
    </w:p>
    <w:p w:rsidR="001A4852" w:rsidRPr="00DA1E8D" w:rsidRDefault="001A4852" w:rsidP="00177D6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A4852" w:rsidRPr="00DA1E8D" w:rsidRDefault="001A4852" w:rsidP="00177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Сеть и контингент учащихся школ.</w:t>
      </w:r>
    </w:p>
    <w:p w:rsidR="001A4852" w:rsidRPr="00DA1E8D" w:rsidRDefault="001A4852" w:rsidP="00177D6C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Дошкольное образование</w:t>
      </w:r>
    </w:p>
    <w:p w:rsidR="001A4852" w:rsidRPr="00DA1E8D" w:rsidRDefault="001A4852" w:rsidP="00177D6C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 Развитие содержания образования.</w:t>
      </w:r>
    </w:p>
    <w:p w:rsidR="001A4852" w:rsidRPr="00DA1E8D" w:rsidRDefault="001A4852" w:rsidP="00177D6C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IV. Кадровое обеспечение</w:t>
      </w:r>
    </w:p>
    <w:p w:rsidR="001A4852" w:rsidRPr="00DA1E8D" w:rsidRDefault="001A4852" w:rsidP="00177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V. Воспитание и дополнительное образование.</w:t>
      </w:r>
    </w:p>
    <w:p w:rsidR="001A4852" w:rsidRPr="00DA1E8D" w:rsidRDefault="001A4852" w:rsidP="00177D6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04C4" w:rsidRPr="00DA1E8D" w:rsidRDefault="00BB04C4" w:rsidP="00177D6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управления образования администрации </w:t>
      </w:r>
      <w:r w:rsidR="004238DB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Добрянского муниципального района в 201</w:t>
      </w:r>
      <w:r w:rsidR="00B04DAC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3-204</w:t>
      </w:r>
      <w:r w:rsidR="004238DB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году, всех образовательных учреждений была направлена на выполн</w:t>
      </w:r>
      <w:r w:rsidR="001B3675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 Закона РФ</w:t>
      </w:r>
      <w:r w:rsidR="00B04DAC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273</w:t>
      </w:r>
      <w:r w:rsidR="001B3675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образовании</w:t>
      </w:r>
      <w:r w:rsidR="00B04DAC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1B3675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</w:t>
      </w:r>
      <w:r w:rsidR="00B04DAC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Постановлений Правительства </w:t>
      </w:r>
      <w:r w:rsidR="001B3675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РФ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Губернатора </w:t>
      </w:r>
      <w:r w:rsidR="001B3675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Пермского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края, Программы </w:t>
      </w:r>
      <w:r w:rsidR="004238DB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социально-экономического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развития </w:t>
      </w:r>
      <w:r w:rsidR="004238DB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Добрянского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района, других нормативно-правовых документов, определяющих функционирование и развитие системы образования района. </w:t>
      </w:r>
    </w:p>
    <w:p w:rsidR="00F1770A" w:rsidRPr="00DA1E8D" w:rsidRDefault="00F1770A" w:rsidP="00177D6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6F38" w:rsidRPr="00DA1E8D" w:rsidRDefault="00206F38" w:rsidP="00206F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Сеть и контингент учащихся школ.</w:t>
      </w:r>
    </w:p>
    <w:p w:rsidR="00206F38" w:rsidRPr="00DA1E8D" w:rsidRDefault="00206F38" w:rsidP="00206F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01.09.2014</w:t>
      </w:r>
      <w:r w:rsid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в районе 35 образовательных учреждений:</w:t>
      </w:r>
      <w:r w:rsid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17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общеобразовательных школ, в </w:t>
      </w:r>
      <w:proofErr w:type="spell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06F38" w:rsidRPr="00DA1E8D" w:rsidRDefault="00DA1E8D" w:rsidP="00206F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- 9 основных,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- 8</w:t>
      </w:r>
      <w:r w:rsidR="00206F38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средних школ </w:t>
      </w:r>
    </w:p>
    <w:p w:rsidR="00206F38" w:rsidRPr="00DA1E8D" w:rsidRDefault="00206F38" w:rsidP="00206F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учреждения </w:t>
      </w:r>
      <w:r w:rsid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дополнительного образования, </w:t>
      </w:r>
      <w:r w:rsid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дошкольных образовательных учреждений,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межшкольный методический центр.</w:t>
      </w:r>
    </w:p>
    <w:p w:rsidR="00206F38" w:rsidRPr="00DA1E8D" w:rsidRDefault="00206F38" w:rsidP="00206F38">
      <w:pPr>
        <w:spacing w:after="0" w:line="240" w:lineRule="auto"/>
        <w:ind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образовательные учреждения и</w:t>
      </w:r>
      <w:bookmarkStart w:id="0" w:name="_GoBack"/>
      <w:bookmarkEnd w:id="0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меют лицензию на право ведения деятельности.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Главной задачей системы образования, является комплексное и эффективное развитие и функционирование муниципальной системы образования, обеспечивающее повышение доступности качества образования, посредством создания условий для индивидуализации образования и использования инновационных механизмов воспитания и социализации личности, как важного фактора устойчивого социально-экономического и социокультурного развития района в интересах человека, общества и государства. Эта деятельность в образовательных организациях ведется в соответствии с законами «Об образовании в РФ», «Об основах системы профилактики безнадзорности, беспризорности и правонарушений среди несовершеннолетних».  </w:t>
      </w:r>
    </w:p>
    <w:p w:rsidR="00206F38" w:rsidRPr="00DA1E8D" w:rsidRDefault="00206F38" w:rsidP="00206F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F38" w:rsidRPr="00DA1E8D" w:rsidRDefault="00206F38" w:rsidP="00206F3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учащихся в школах в динамике за три года:</w:t>
      </w:r>
    </w:p>
    <w:tbl>
      <w:tblPr>
        <w:tblW w:w="8864" w:type="dxa"/>
        <w:jc w:val="center"/>
        <w:tblLayout w:type="fixed"/>
        <w:tblLook w:val="0000" w:firstRow="0" w:lastRow="0" w:firstColumn="0" w:lastColumn="0" w:noHBand="0" w:noVBand="0"/>
      </w:tblPr>
      <w:tblGrid>
        <w:gridCol w:w="2987"/>
        <w:gridCol w:w="1959"/>
        <w:gridCol w:w="1959"/>
        <w:gridCol w:w="1959"/>
      </w:tblGrid>
      <w:tr w:rsidR="00206F38" w:rsidRPr="00DA1E8D" w:rsidTr="00206F38">
        <w:trPr>
          <w:trHeight w:val="510"/>
          <w:jc w:val="center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Общеобразовательные школы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01.09.2012 г.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01.09.2013 г.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01.09.2014 г.</w:t>
            </w:r>
          </w:p>
        </w:tc>
      </w:tr>
      <w:tr w:rsidR="00206F38" w:rsidRPr="00DA1E8D" w:rsidTr="00206F38">
        <w:trPr>
          <w:trHeight w:val="315"/>
          <w:jc w:val="center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F38" w:rsidRPr="00DA1E8D" w:rsidRDefault="00206F38" w:rsidP="00206F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ООШ №1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266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349</w:t>
            </w:r>
          </w:p>
        </w:tc>
      </w:tr>
      <w:tr w:rsidR="00206F38" w:rsidRPr="00DA1E8D" w:rsidTr="00206F38">
        <w:trPr>
          <w:trHeight w:val="315"/>
          <w:jc w:val="center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F38" w:rsidRPr="00DA1E8D" w:rsidRDefault="00206F38" w:rsidP="00206F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ООШ №2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1005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994</w:t>
            </w:r>
          </w:p>
        </w:tc>
      </w:tr>
      <w:tr w:rsidR="00206F38" w:rsidRPr="00DA1E8D" w:rsidTr="00206F38">
        <w:trPr>
          <w:trHeight w:val="315"/>
          <w:jc w:val="center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F38" w:rsidRPr="00DA1E8D" w:rsidRDefault="00206F38" w:rsidP="00206F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ООШ №3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933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917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909</w:t>
            </w:r>
          </w:p>
        </w:tc>
      </w:tr>
      <w:tr w:rsidR="00206F38" w:rsidRPr="00DA1E8D" w:rsidTr="00206F38">
        <w:trPr>
          <w:trHeight w:val="315"/>
          <w:jc w:val="center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F38" w:rsidRPr="00DA1E8D" w:rsidRDefault="00206F38" w:rsidP="00206F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 №4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333</w:t>
            </w:r>
          </w:p>
        </w:tc>
      </w:tr>
      <w:tr w:rsidR="00206F38" w:rsidRPr="00DA1E8D" w:rsidTr="00206F38">
        <w:trPr>
          <w:trHeight w:val="315"/>
          <w:jc w:val="center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F38" w:rsidRPr="00DA1E8D" w:rsidRDefault="00206F38" w:rsidP="00206F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ООШ №5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1076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1099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1186</w:t>
            </w:r>
          </w:p>
        </w:tc>
      </w:tr>
      <w:tr w:rsidR="00206F38" w:rsidRPr="00DA1E8D" w:rsidTr="00206F38">
        <w:trPr>
          <w:trHeight w:val="315"/>
          <w:jc w:val="center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F38" w:rsidRPr="00DA1E8D" w:rsidRDefault="00206F38" w:rsidP="00206F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Полазненская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 №1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938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931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949</w:t>
            </w:r>
          </w:p>
        </w:tc>
      </w:tr>
      <w:tr w:rsidR="00206F38" w:rsidRPr="00DA1E8D" w:rsidTr="00206F38">
        <w:trPr>
          <w:trHeight w:val="315"/>
          <w:jc w:val="center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F38" w:rsidRPr="00DA1E8D" w:rsidRDefault="00206F38" w:rsidP="00206F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Полазненская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 №3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627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640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654</w:t>
            </w:r>
          </w:p>
        </w:tc>
      </w:tr>
      <w:tr w:rsidR="00206F38" w:rsidRPr="00DA1E8D" w:rsidTr="00206F38">
        <w:trPr>
          <w:trHeight w:val="315"/>
          <w:jc w:val="center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F38" w:rsidRPr="00DA1E8D" w:rsidRDefault="00206F38" w:rsidP="00206F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Дивьинская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175</w:t>
            </w:r>
          </w:p>
        </w:tc>
      </w:tr>
      <w:tr w:rsidR="00206F38" w:rsidRPr="00DA1E8D" w:rsidTr="00206F38">
        <w:trPr>
          <w:trHeight w:val="315"/>
          <w:jc w:val="center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F38" w:rsidRPr="00DA1E8D" w:rsidRDefault="00206F38" w:rsidP="00206F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Вильвенская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118</w:t>
            </w:r>
          </w:p>
        </w:tc>
      </w:tr>
      <w:tr w:rsidR="00206F38" w:rsidRPr="00DA1E8D" w:rsidTr="00206F38">
        <w:trPr>
          <w:trHeight w:val="315"/>
          <w:jc w:val="center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F38" w:rsidRPr="00DA1E8D" w:rsidRDefault="00206F38" w:rsidP="00206F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Камская СОШ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</w:t>
            </w:r>
          </w:p>
        </w:tc>
      </w:tr>
      <w:tr w:rsidR="00206F38" w:rsidRPr="00DA1E8D" w:rsidTr="00206F38">
        <w:trPr>
          <w:trHeight w:val="315"/>
          <w:jc w:val="center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F38" w:rsidRPr="00DA1E8D" w:rsidRDefault="00206F38" w:rsidP="00206F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ООШ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74</w:t>
            </w:r>
          </w:p>
        </w:tc>
      </w:tr>
      <w:tr w:rsidR="00206F38" w:rsidRPr="00DA1E8D" w:rsidTr="00206F38">
        <w:trPr>
          <w:trHeight w:val="315"/>
          <w:jc w:val="center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F38" w:rsidRPr="00DA1E8D" w:rsidRDefault="00206F38" w:rsidP="00206F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Сенькинская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ООШ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</w:tr>
      <w:tr w:rsidR="00206F38" w:rsidRPr="00DA1E8D" w:rsidTr="00206F38">
        <w:trPr>
          <w:trHeight w:val="315"/>
          <w:jc w:val="center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F38" w:rsidRPr="00DA1E8D" w:rsidRDefault="00206F38" w:rsidP="00206F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Никулинская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ООШ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</w:t>
            </w:r>
          </w:p>
        </w:tc>
      </w:tr>
      <w:tr w:rsidR="00206F38" w:rsidRPr="00DA1E8D" w:rsidTr="00206F38">
        <w:trPr>
          <w:trHeight w:val="315"/>
          <w:jc w:val="center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F38" w:rsidRPr="00DA1E8D" w:rsidRDefault="00206F38" w:rsidP="00206F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Висимская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ООШ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</w:t>
            </w:r>
          </w:p>
        </w:tc>
      </w:tr>
      <w:tr w:rsidR="00206F38" w:rsidRPr="00DA1E8D" w:rsidTr="00206F38">
        <w:trPr>
          <w:trHeight w:val="315"/>
          <w:jc w:val="center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F38" w:rsidRPr="00DA1E8D" w:rsidRDefault="00206F38" w:rsidP="00206F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Гаринская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ООШ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</w:t>
            </w:r>
          </w:p>
        </w:tc>
      </w:tr>
      <w:tr w:rsidR="00206F38" w:rsidRPr="00DA1E8D" w:rsidTr="00206F38">
        <w:trPr>
          <w:trHeight w:val="315"/>
          <w:jc w:val="center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F38" w:rsidRPr="00DA1E8D" w:rsidRDefault="00206F38" w:rsidP="00206F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Голубятская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ООШ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</w:tr>
      <w:tr w:rsidR="00206F38" w:rsidRPr="00DA1E8D" w:rsidTr="00206F38">
        <w:trPr>
          <w:trHeight w:val="315"/>
          <w:jc w:val="center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F38" w:rsidRPr="00DA1E8D" w:rsidRDefault="00206F38" w:rsidP="00206F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У-</w:t>
            </w:r>
            <w:proofErr w:type="spellStart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Гаревская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ООШ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</w:t>
            </w:r>
          </w:p>
        </w:tc>
      </w:tr>
      <w:tr w:rsidR="00206F38" w:rsidRPr="00DA1E8D" w:rsidTr="00206F38">
        <w:trPr>
          <w:trHeight w:val="315"/>
          <w:jc w:val="center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F38" w:rsidRPr="00DA1E8D" w:rsidRDefault="00206F38" w:rsidP="00206F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Яринская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ООШ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</w:t>
            </w:r>
          </w:p>
        </w:tc>
      </w:tr>
      <w:tr w:rsidR="00206F38" w:rsidRPr="00DA1E8D" w:rsidTr="00206F38">
        <w:trPr>
          <w:trHeight w:val="255"/>
          <w:jc w:val="center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ПСОШ №1 (вечерние классы)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06F38" w:rsidRPr="00DA1E8D" w:rsidTr="00206F38">
        <w:trPr>
          <w:trHeight w:val="255"/>
          <w:jc w:val="center"/>
        </w:trPr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6F38" w:rsidRPr="00DA1E8D" w:rsidRDefault="00206F38" w:rsidP="00206F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proofErr w:type="gramStart"/>
            <w:r w:rsidRPr="00DA1E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всего</w:t>
            </w:r>
            <w:proofErr w:type="gramEnd"/>
            <w:r w:rsidRPr="00DA1E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в районе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6150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6081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06F38" w:rsidRPr="00DA1E8D" w:rsidRDefault="00206F38" w:rsidP="00206F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6167</w:t>
            </w:r>
          </w:p>
        </w:tc>
      </w:tr>
    </w:tbl>
    <w:p w:rsidR="00206F38" w:rsidRPr="00DA1E8D" w:rsidRDefault="00206F38" w:rsidP="00206F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206F38" w:rsidRPr="00DA1E8D" w:rsidRDefault="00206F38" w:rsidP="00206F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Количество первоклассников в ДМР </w:t>
      </w:r>
      <w:proofErr w:type="gramStart"/>
      <w:r w:rsidRPr="00DA1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увеличивается  (</w:t>
      </w:r>
      <w:proofErr w:type="gramEnd"/>
      <w:r w:rsidRPr="00DA1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01.09. </w:t>
      </w:r>
      <w:smartTag w:uri="urn:schemas-microsoft-com:office:smarttags" w:element="metricconverter">
        <w:smartTagPr>
          <w:attr w:name="ProductID" w:val="2012 г"/>
        </w:smartTagPr>
        <w:r w:rsidRPr="00DA1E8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2012 г</w:t>
        </w:r>
      </w:smartTag>
      <w:r w:rsidRPr="00DA1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- </w:t>
      </w:r>
      <w:proofErr w:type="gramStart"/>
      <w:r w:rsidRPr="00DA1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609,  на</w:t>
      </w:r>
      <w:proofErr w:type="gramEnd"/>
      <w:r w:rsidRPr="00DA1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01.09.2013 года - 618, на 01.09.2014 - 713 человек), что приводит к росту числа классов, обучающихся во вторую смену:</w:t>
      </w:r>
    </w:p>
    <w:p w:rsidR="00206F38" w:rsidRPr="00DA1E8D" w:rsidRDefault="00206F38" w:rsidP="00206F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2012 г. - 50 классов (1153 учащихся);</w:t>
      </w:r>
    </w:p>
    <w:p w:rsidR="00206F38" w:rsidRPr="00DA1E8D" w:rsidRDefault="00206F38" w:rsidP="00206F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2013 г. - 51 класс (1157 учащихся);</w:t>
      </w:r>
    </w:p>
    <w:p w:rsidR="00206F38" w:rsidRPr="00DA1E8D" w:rsidRDefault="00206F38" w:rsidP="00206F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2014 г. - 64 класса (1476 учащихся).</w:t>
      </w:r>
    </w:p>
    <w:p w:rsidR="00206F38" w:rsidRPr="00DA1E8D" w:rsidRDefault="00206F38" w:rsidP="00206F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206F38" w:rsidRPr="00DA1E8D" w:rsidRDefault="00206F38" w:rsidP="00206F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прошлом учебном </w:t>
      </w:r>
      <w:proofErr w:type="gramStart"/>
      <w:r w:rsidRPr="00DA1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году  организовано</w:t>
      </w:r>
      <w:proofErr w:type="gramEnd"/>
      <w:r w:rsidRPr="00DA1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16 групп продленного дня  (295  учащихся) в 8 ОО (3 - город, 5 - село), в этом году -  20 групп (357 учащихся, 278 из них - учащиеся начальных классов) в 7 ОУ (3 – город, 4 – село). Организация работы групп продленного дня на сегодняшний день напрямую связана с подвозом учащихся, </w:t>
      </w:r>
      <w:proofErr w:type="gramStart"/>
      <w:r w:rsidRPr="00DA1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хотя  данная</w:t>
      </w:r>
      <w:proofErr w:type="gramEnd"/>
      <w:r w:rsidRPr="00DA1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услуга востребована родителями и в городских школах.</w:t>
      </w:r>
    </w:p>
    <w:p w:rsidR="00206F38" w:rsidRPr="00DA1E8D" w:rsidRDefault="00206F38" w:rsidP="00206F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206F38" w:rsidRPr="00DA1E8D" w:rsidRDefault="00206F38" w:rsidP="00206F38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1E8D">
        <w:rPr>
          <w:rFonts w:ascii="Times New Roman" w:hAnsi="Times New Roman" w:cs="Times New Roman"/>
          <w:sz w:val="24"/>
          <w:szCs w:val="24"/>
        </w:rPr>
        <w:t>Сохраняется тенденция к сокращению выпускников 9-х классов, желающих продолжить обучение в 10 классе: в 2014 г. - 200 человек (38% от общего числа выпускников), в 2013 г. - 288 человек (54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 xml:space="preserve">%), </w:t>
      </w:r>
      <w:r w:rsidRPr="00DA1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DA1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2012 г"/>
        </w:smartTagPr>
        <w:r w:rsidRPr="00DA1E8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2012 г</w:t>
        </w:r>
      </w:smartTag>
      <w:r w:rsidRPr="00DA1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319 (63%).</w:t>
      </w:r>
    </w:p>
    <w:p w:rsidR="00206F38" w:rsidRPr="00DA1E8D" w:rsidRDefault="00206F38" w:rsidP="00206F3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учащихся, выбывших в течение учебного года (исключая переезд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),  осталось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уровне прошлого года:   в 2013-2014 учебном году - 70 человек, в 2014-2015 учебном году - 75 человек. </w:t>
      </w:r>
    </w:p>
    <w:p w:rsidR="00206F38" w:rsidRPr="00DA1E8D" w:rsidRDefault="00206F38" w:rsidP="00206F3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Основное количество отчисленных - обучающиеся по образовательным программам СОО - 55 человек.  Причина отчисления в 1-4 классах - смена по решению ТПМПК образовательной программы. В три раза увеличилось количество учащихся 10-11 классов, отчисленных из ОО в связи с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поступлением  в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 профессионального обучения, не справляющихся с образовательной программой среднего общего образования  (50 человек вместо 16 в 2013-2014 уч. году),  но сократилось количество учащихся, отчисленных по причине трудоустройства и в настоящий момент не занятых (4 вместо 7 человек в 2013-2014 уч. году).</w:t>
      </w:r>
    </w:p>
    <w:tbl>
      <w:tblPr>
        <w:tblStyle w:val="31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1702"/>
        <w:gridCol w:w="1350"/>
        <w:gridCol w:w="1343"/>
        <w:gridCol w:w="1442"/>
        <w:gridCol w:w="1393"/>
        <w:gridCol w:w="1418"/>
        <w:gridCol w:w="1275"/>
      </w:tblGrid>
      <w:tr w:rsidR="00206F38" w:rsidRPr="00DA1E8D" w:rsidTr="00206F38">
        <w:trPr>
          <w:jc w:val="center"/>
        </w:trPr>
        <w:tc>
          <w:tcPr>
            <w:tcW w:w="1702" w:type="dxa"/>
            <w:shd w:val="clear" w:color="auto" w:fill="auto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2012 – 2013 уч. год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2013 – 2014 уч. год</w:t>
            </w:r>
          </w:p>
        </w:tc>
        <w:tc>
          <w:tcPr>
            <w:tcW w:w="2693" w:type="dxa"/>
            <w:gridSpan w:val="2"/>
          </w:tcPr>
          <w:p w:rsidR="00206F38" w:rsidRPr="00DA1E8D" w:rsidRDefault="00206F38" w:rsidP="0020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2014-2015 уч. год</w:t>
            </w:r>
          </w:p>
        </w:tc>
      </w:tr>
      <w:tr w:rsidR="00206F38" w:rsidRPr="00DA1E8D" w:rsidTr="00206F38">
        <w:trPr>
          <w:jc w:val="center"/>
        </w:trPr>
        <w:tc>
          <w:tcPr>
            <w:tcW w:w="1702" w:type="dxa"/>
            <w:shd w:val="clear" w:color="auto" w:fill="auto"/>
          </w:tcPr>
          <w:p w:rsidR="00206F38" w:rsidRPr="00DA1E8D" w:rsidRDefault="00206F38" w:rsidP="00206F3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1350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Количество отчисленных учащихся</w:t>
            </w:r>
          </w:p>
        </w:tc>
        <w:tc>
          <w:tcPr>
            <w:tcW w:w="1343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206F38" w:rsidRPr="00DA1E8D" w:rsidRDefault="00206F38" w:rsidP="00206F3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% от общего количества учащихся на начало года</w:t>
            </w:r>
          </w:p>
        </w:tc>
        <w:tc>
          <w:tcPr>
            <w:tcW w:w="1442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206F38" w:rsidRPr="00DA1E8D" w:rsidRDefault="00206F38" w:rsidP="00206F3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Количество отчисленных учащихся</w:t>
            </w:r>
          </w:p>
        </w:tc>
        <w:tc>
          <w:tcPr>
            <w:tcW w:w="1393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206F38" w:rsidRPr="00DA1E8D" w:rsidRDefault="00206F38" w:rsidP="00206F3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% от общего количества учащихся на начало года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206F38" w:rsidRPr="00DA1E8D" w:rsidRDefault="00206F38" w:rsidP="00206F3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Количество отчисленных учащихся</w:t>
            </w:r>
          </w:p>
        </w:tc>
        <w:tc>
          <w:tcPr>
            <w:tcW w:w="1275" w:type="dxa"/>
            <w:tcBorders>
              <w:bottom w:val="single" w:sz="4" w:space="0" w:color="000000" w:themeColor="text1"/>
            </w:tcBorders>
          </w:tcPr>
          <w:p w:rsidR="00206F38" w:rsidRPr="00DA1E8D" w:rsidRDefault="00206F38" w:rsidP="00206F3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% от общего количества учащихся на начало года</w:t>
            </w:r>
          </w:p>
        </w:tc>
      </w:tr>
      <w:tr w:rsidR="00206F38" w:rsidRPr="00DA1E8D" w:rsidTr="00206F38">
        <w:trPr>
          <w:trHeight w:val="552"/>
          <w:jc w:val="center"/>
        </w:trPr>
        <w:tc>
          <w:tcPr>
            <w:tcW w:w="1702" w:type="dxa"/>
            <w:shd w:val="clear" w:color="auto" w:fill="auto"/>
          </w:tcPr>
          <w:p w:rsidR="00206F38" w:rsidRPr="00DA1E8D" w:rsidRDefault="00206F38" w:rsidP="00206F3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ДООШ № 1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0,3%</w:t>
            </w:r>
          </w:p>
        </w:tc>
        <w:tc>
          <w:tcPr>
            <w:tcW w:w="1418" w:type="dxa"/>
          </w:tcPr>
          <w:p w:rsidR="00206F38" w:rsidRPr="00DA1E8D" w:rsidRDefault="00206F38" w:rsidP="0020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206F38" w:rsidRPr="00DA1E8D" w:rsidRDefault="00206F38" w:rsidP="0020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0,6%</w:t>
            </w:r>
          </w:p>
        </w:tc>
      </w:tr>
      <w:tr w:rsidR="00206F38" w:rsidRPr="00DA1E8D" w:rsidTr="00206F38">
        <w:trPr>
          <w:trHeight w:val="552"/>
          <w:jc w:val="center"/>
        </w:trPr>
        <w:tc>
          <w:tcPr>
            <w:tcW w:w="1702" w:type="dxa"/>
            <w:shd w:val="clear" w:color="auto" w:fill="auto"/>
          </w:tcPr>
          <w:p w:rsidR="00206F38" w:rsidRPr="00DA1E8D" w:rsidRDefault="00206F38" w:rsidP="00206F3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ДООШ № 2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0,7%</w:t>
            </w:r>
          </w:p>
        </w:tc>
        <w:tc>
          <w:tcPr>
            <w:tcW w:w="1418" w:type="dxa"/>
          </w:tcPr>
          <w:p w:rsidR="00206F38" w:rsidRPr="00DA1E8D" w:rsidRDefault="00206F38" w:rsidP="0020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206F38" w:rsidRPr="00DA1E8D" w:rsidRDefault="00206F38" w:rsidP="0020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0,2%</w:t>
            </w:r>
          </w:p>
        </w:tc>
      </w:tr>
      <w:tr w:rsidR="00206F38" w:rsidRPr="00DA1E8D" w:rsidTr="00206F38">
        <w:trPr>
          <w:trHeight w:val="552"/>
          <w:jc w:val="center"/>
        </w:trPr>
        <w:tc>
          <w:tcPr>
            <w:tcW w:w="1702" w:type="dxa"/>
            <w:shd w:val="clear" w:color="auto" w:fill="auto"/>
          </w:tcPr>
          <w:p w:rsidR="00206F38" w:rsidRPr="00DA1E8D" w:rsidRDefault="00206F38" w:rsidP="00206F3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ДООШ № 3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0,7%</w:t>
            </w:r>
          </w:p>
        </w:tc>
        <w:tc>
          <w:tcPr>
            <w:tcW w:w="1418" w:type="dxa"/>
          </w:tcPr>
          <w:p w:rsidR="00206F38" w:rsidRPr="00DA1E8D" w:rsidRDefault="00206F38" w:rsidP="0020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06F38" w:rsidRPr="00DA1E8D" w:rsidRDefault="00206F38" w:rsidP="0020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0,1%</w:t>
            </w:r>
          </w:p>
        </w:tc>
      </w:tr>
      <w:tr w:rsidR="00206F38" w:rsidRPr="00DA1E8D" w:rsidTr="00206F38">
        <w:trPr>
          <w:trHeight w:val="552"/>
          <w:jc w:val="center"/>
        </w:trPr>
        <w:tc>
          <w:tcPr>
            <w:tcW w:w="1702" w:type="dxa"/>
            <w:shd w:val="clear" w:color="auto" w:fill="auto"/>
          </w:tcPr>
          <w:p w:rsidR="00206F38" w:rsidRPr="00DA1E8D" w:rsidRDefault="00206F38" w:rsidP="00206F3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ДСОШ № 4</w:t>
            </w:r>
          </w:p>
        </w:tc>
        <w:tc>
          <w:tcPr>
            <w:tcW w:w="135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4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2%</w:t>
            </w:r>
          </w:p>
        </w:tc>
        <w:tc>
          <w:tcPr>
            <w:tcW w:w="1442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28</w:t>
            </w:r>
          </w:p>
        </w:tc>
        <w:tc>
          <w:tcPr>
            <w:tcW w:w="139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7%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206F38" w:rsidRPr="00DA1E8D" w:rsidRDefault="00206F38" w:rsidP="00206F3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41</w:t>
            </w:r>
          </w:p>
        </w:tc>
        <w:tc>
          <w:tcPr>
            <w:tcW w:w="1275" w:type="dxa"/>
            <w:tcBorders>
              <w:bottom w:val="single" w:sz="4" w:space="0" w:color="000000" w:themeColor="text1"/>
            </w:tcBorders>
          </w:tcPr>
          <w:p w:rsidR="00206F38" w:rsidRPr="00DA1E8D" w:rsidRDefault="00206F38" w:rsidP="00206F3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12%</w:t>
            </w:r>
          </w:p>
        </w:tc>
      </w:tr>
      <w:tr w:rsidR="00206F38" w:rsidRPr="00DA1E8D" w:rsidTr="00206F38">
        <w:trPr>
          <w:trHeight w:val="552"/>
          <w:jc w:val="center"/>
        </w:trPr>
        <w:tc>
          <w:tcPr>
            <w:tcW w:w="1702" w:type="dxa"/>
            <w:shd w:val="clear" w:color="auto" w:fill="auto"/>
          </w:tcPr>
          <w:p w:rsidR="00206F38" w:rsidRPr="00DA1E8D" w:rsidRDefault="00206F38" w:rsidP="00206F3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ДООШ № 5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0,1%</w:t>
            </w:r>
          </w:p>
        </w:tc>
        <w:tc>
          <w:tcPr>
            <w:tcW w:w="1418" w:type="dxa"/>
          </w:tcPr>
          <w:p w:rsidR="00206F38" w:rsidRPr="00DA1E8D" w:rsidRDefault="00206F38" w:rsidP="0020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06F38" w:rsidRPr="00DA1E8D" w:rsidRDefault="00206F38" w:rsidP="0020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0,1%</w:t>
            </w:r>
          </w:p>
        </w:tc>
      </w:tr>
      <w:tr w:rsidR="00206F38" w:rsidRPr="00DA1E8D" w:rsidTr="00206F38">
        <w:trPr>
          <w:trHeight w:val="552"/>
          <w:jc w:val="center"/>
        </w:trPr>
        <w:tc>
          <w:tcPr>
            <w:tcW w:w="1702" w:type="dxa"/>
            <w:shd w:val="clear" w:color="auto" w:fill="auto"/>
          </w:tcPr>
          <w:p w:rsidR="00206F38" w:rsidRPr="00DA1E8D" w:rsidRDefault="00206F38" w:rsidP="00206F3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УКП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43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27%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7,4%</w:t>
            </w:r>
          </w:p>
        </w:tc>
        <w:tc>
          <w:tcPr>
            <w:tcW w:w="1418" w:type="dxa"/>
          </w:tcPr>
          <w:p w:rsidR="00206F38" w:rsidRPr="00DA1E8D" w:rsidRDefault="00206F38" w:rsidP="00206F3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206F38" w:rsidRPr="00DA1E8D" w:rsidRDefault="00206F38" w:rsidP="00206F3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16%</w:t>
            </w:r>
          </w:p>
        </w:tc>
      </w:tr>
      <w:tr w:rsidR="00206F38" w:rsidRPr="00DA1E8D" w:rsidTr="00206F38">
        <w:trPr>
          <w:trHeight w:val="552"/>
          <w:jc w:val="center"/>
        </w:trPr>
        <w:tc>
          <w:tcPr>
            <w:tcW w:w="1702" w:type="dxa"/>
            <w:shd w:val="clear" w:color="auto" w:fill="auto"/>
          </w:tcPr>
          <w:p w:rsidR="00206F38" w:rsidRPr="00DA1E8D" w:rsidRDefault="00206F38" w:rsidP="00206F3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ПСОШ № 1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1,8%</w:t>
            </w:r>
          </w:p>
        </w:tc>
        <w:tc>
          <w:tcPr>
            <w:tcW w:w="1418" w:type="dxa"/>
          </w:tcPr>
          <w:p w:rsidR="00206F38" w:rsidRPr="00DA1E8D" w:rsidRDefault="00206F38" w:rsidP="0020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206F38" w:rsidRPr="00DA1E8D" w:rsidRDefault="00206F38" w:rsidP="0020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0,8%</w:t>
            </w:r>
          </w:p>
        </w:tc>
      </w:tr>
      <w:tr w:rsidR="00206F38" w:rsidRPr="00DA1E8D" w:rsidTr="00206F38">
        <w:trPr>
          <w:trHeight w:val="552"/>
          <w:jc w:val="center"/>
        </w:trPr>
        <w:tc>
          <w:tcPr>
            <w:tcW w:w="1702" w:type="dxa"/>
            <w:shd w:val="clear" w:color="auto" w:fill="auto"/>
          </w:tcPr>
          <w:p w:rsidR="00206F38" w:rsidRPr="00DA1E8D" w:rsidRDefault="00206F38" w:rsidP="00206F3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ПСОШ № 3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3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0,3%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206F38" w:rsidRPr="00DA1E8D" w:rsidRDefault="00206F38" w:rsidP="0020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:rsidR="00206F38" w:rsidRPr="00DA1E8D" w:rsidRDefault="00206F38" w:rsidP="0020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</w:tr>
      <w:tr w:rsidR="00206F38" w:rsidRPr="00DA1E8D" w:rsidTr="00206F38">
        <w:trPr>
          <w:trHeight w:val="552"/>
          <w:jc w:val="center"/>
        </w:trPr>
        <w:tc>
          <w:tcPr>
            <w:tcW w:w="1702" w:type="dxa"/>
            <w:shd w:val="clear" w:color="auto" w:fill="auto"/>
          </w:tcPr>
          <w:p w:rsidR="00206F38" w:rsidRPr="00DA1E8D" w:rsidRDefault="00206F38" w:rsidP="00206F3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Дивьинская</w:t>
            </w:r>
            <w:proofErr w:type="spellEnd"/>
            <w:r w:rsidRPr="00DA1E8D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35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0,7%</w:t>
            </w:r>
          </w:p>
        </w:tc>
        <w:tc>
          <w:tcPr>
            <w:tcW w:w="1442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2,4%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206F38" w:rsidRPr="00DA1E8D" w:rsidRDefault="00206F38" w:rsidP="0020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bottom w:val="single" w:sz="4" w:space="0" w:color="000000" w:themeColor="text1"/>
            </w:tcBorders>
          </w:tcPr>
          <w:p w:rsidR="00206F38" w:rsidRPr="00DA1E8D" w:rsidRDefault="00206F38" w:rsidP="0020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2,3%</w:t>
            </w:r>
          </w:p>
        </w:tc>
      </w:tr>
      <w:tr w:rsidR="00206F38" w:rsidRPr="00DA1E8D" w:rsidTr="00206F38">
        <w:trPr>
          <w:trHeight w:val="552"/>
          <w:jc w:val="center"/>
        </w:trPr>
        <w:tc>
          <w:tcPr>
            <w:tcW w:w="1702" w:type="dxa"/>
            <w:shd w:val="clear" w:color="auto" w:fill="auto"/>
          </w:tcPr>
          <w:p w:rsidR="00206F38" w:rsidRPr="00DA1E8D" w:rsidRDefault="00206F38" w:rsidP="00206F3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Висимская</w:t>
            </w:r>
            <w:proofErr w:type="spellEnd"/>
            <w:r w:rsidRPr="00DA1E8D">
              <w:rPr>
                <w:rFonts w:ascii="Times New Roman" w:hAnsi="Times New Roman" w:cs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1,3%</w:t>
            </w:r>
          </w:p>
        </w:tc>
        <w:tc>
          <w:tcPr>
            <w:tcW w:w="1418" w:type="dxa"/>
          </w:tcPr>
          <w:p w:rsidR="00206F38" w:rsidRPr="00DA1E8D" w:rsidRDefault="00206F38" w:rsidP="0020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206F38" w:rsidRPr="00DA1E8D" w:rsidRDefault="00206F38" w:rsidP="0020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</w:tr>
      <w:tr w:rsidR="00206F38" w:rsidRPr="00DA1E8D" w:rsidTr="00206F38">
        <w:trPr>
          <w:trHeight w:val="552"/>
          <w:jc w:val="center"/>
        </w:trPr>
        <w:tc>
          <w:tcPr>
            <w:tcW w:w="1702" w:type="dxa"/>
            <w:shd w:val="clear" w:color="auto" w:fill="auto"/>
          </w:tcPr>
          <w:p w:rsidR="00206F38" w:rsidRPr="00DA1E8D" w:rsidRDefault="00206F38" w:rsidP="00206F3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Вильвенская</w:t>
            </w:r>
            <w:proofErr w:type="spellEnd"/>
            <w:r w:rsidRPr="00DA1E8D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3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0,8%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206F38" w:rsidRPr="00DA1E8D" w:rsidRDefault="00206F38" w:rsidP="0020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206F38" w:rsidRPr="00DA1E8D" w:rsidRDefault="00206F38" w:rsidP="0020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2,5%</w:t>
            </w:r>
          </w:p>
        </w:tc>
      </w:tr>
      <w:tr w:rsidR="00206F38" w:rsidRPr="00DA1E8D" w:rsidTr="00206F38">
        <w:trPr>
          <w:trHeight w:val="552"/>
          <w:jc w:val="center"/>
        </w:trPr>
        <w:tc>
          <w:tcPr>
            <w:tcW w:w="1702" w:type="dxa"/>
            <w:shd w:val="clear" w:color="auto" w:fill="auto"/>
          </w:tcPr>
          <w:p w:rsidR="00206F38" w:rsidRPr="00DA1E8D" w:rsidRDefault="00206F38" w:rsidP="00206F38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Яринская</w:t>
            </w:r>
            <w:proofErr w:type="spellEnd"/>
            <w:r w:rsidRPr="00DA1E8D">
              <w:rPr>
                <w:rFonts w:ascii="Times New Roman" w:hAnsi="Times New Roman" w:cs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2,4%</w:t>
            </w:r>
          </w:p>
        </w:tc>
        <w:tc>
          <w:tcPr>
            <w:tcW w:w="1418" w:type="dxa"/>
          </w:tcPr>
          <w:p w:rsidR="00206F38" w:rsidRPr="00DA1E8D" w:rsidRDefault="00206F38" w:rsidP="0020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206F38" w:rsidRPr="00DA1E8D" w:rsidRDefault="00206F38" w:rsidP="0020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06F38" w:rsidRPr="00DA1E8D" w:rsidTr="00206F38">
        <w:trPr>
          <w:trHeight w:val="552"/>
          <w:jc w:val="center"/>
        </w:trPr>
        <w:tc>
          <w:tcPr>
            <w:tcW w:w="1702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343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b/>
                <w:sz w:val="24"/>
                <w:szCs w:val="24"/>
              </w:rPr>
              <w:t>1,1%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206F38" w:rsidRPr="00DA1E8D" w:rsidRDefault="00206F38" w:rsidP="00206F3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b/>
                <w:sz w:val="24"/>
                <w:szCs w:val="24"/>
              </w:rPr>
              <w:t>1,2%</w:t>
            </w:r>
          </w:p>
        </w:tc>
        <w:tc>
          <w:tcPr>
            <w:tcW w:w="1418" w:type="dxa"/>
            <w:vAlign w:val="center"/>
          </w:tcPr>
          <w:p w:rsidR="00206F38" w:rsidRPr="00DA1E8D" w:rsidRDefault="00206F38" w:rsidP="00206F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1275" w:type="dxa"/>
            <w:vAlign w:val="center"/>
          </w:tcPr>
          <w:p w:rsidR="00206F38" w:rsidRPr="00DA1E8D" w:rsidRDefault="00206F38" w:rsidP="00206F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b/>
                <w:sz w:val="24"/>
                <w:szCs w:val="24"/>
              </w:rPr>
              <w:t>1,2%</w:t>
            </w:r>
          </w:p>
        </w:tc>
      </w:tr>
    </w:tbl>
    <w:p w:rsidR="00206F38" w:rsidRPr="00DA1E8D" w:rsidRDefault="00206F38" w:rsidP="00206F38">
      <w:pPr>
        <w:keepNext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206F38" w:rsidRPr="00DA1E8D" w:rsidRDefault="00206F38" w:rsidP="00206F3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br/>
      </w:r>
      <w:r w:rsidRPr="00DA1E8D">
        <w:rPr>
          <w:rFonts w:ascii="Times New Roman" w:eastAsia="Times New Roman" w:hAnsi="Times New Roman" w:cs="Times New Roman"/>
          <w:noProof/>
          <w:color w:val="0000FF"/>
          <w:sz w:val="24"/>
          <w:szCs w:val="24"/>
          <w:highlight w:val="yellow"/>
          <w:lang w:eastAsia="ru-RU"/>
        </w:rPr>
        <w:drawing>
          <wp:inline distT="0" distB="0" distL="0" distR="0" wp14:anchorId="0136503B" wp14:editId="1BB08C60">
            <wp:extent cx="3759200" cy="1873250"/>
            <wp:effectExtent l="0" t="0" r="12700" b="1270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206F38" w:rsidRPr="00DA1E8D" w:rsidRDefault="00206F38" w:rsidP="00206F38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6F38" w:rsidRPr="00DA1E8D" w:rsidRDefault="00206F38" w:rsidP="00206F38">
      <w:pPr>
        <w:keepNext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A1E8D">
        <w:rPr>
          <w:rFonts w:ascii="Times New Roman" w:hAnsi="Times New Roman" w:cs="Times New Roman"/>
          <w:b/>
          <w:bCs/>
          <w:sz w:val="24"/>
          <w:szCs w:val="24"/>
        </w:rPr>
        <w:t xml:space="preserve">Количество выбывших учащихся в течение 2014-2015 учебного года </w:t>
      </w:r>
    </w:p>
    <w:p w:rsidR="00206F38" w:rsidRPr="00DA1E8D" w:rsidRDefault="00206F38" w:rsidP="00206F3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A1E8D">
        <w:rPr>
          <w:rFonts w:ascii="Times New Roman" w:hAnsi="Times New Roman" w:cs="Times New Roman"/>
          <w:b/>
          <w:bCs/>
          <w:sz w:val="24"/>
          <w:szCs w:val="24"/>
        </w:rPr>
        <w:t>в</w:t>
      </w:r>
      <w:proofErr w:type="gramEnd"/>
      <w:r w:rsidRPr="00DA1E8D">
        <w:rPr>
          <w:rFonts w:ascii="Times New Roman" w:hAnsi="Times New Roman" w:cs="Times New Roman"/>
          <w:b/>
          <w:bCs/>
          <w:sz w:val="24"/>
          <w:szCs w:val="24"/>
        </w:rPr>
        <w:t xml:space="preserve"> сравнении с прошлым годом в разрезе по уровням обучения</w:t>
      </w:r>
    </w:p>
    <w:p w:rsidR="00206F38" w:rsidRPr="00DA1E8D" w:rsidRDefault="00206F38" w:rsidP="00206F38">
      <w:pPr>
        <w:spacing w:after="0"/>
        <w:ind w:firstLine="348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206F38" w:rsidRPr="00DA1E8D" w:rsidRDefault="00206F38" w:rsidP="00206F38">
      <w:pPr>
        <w:spacing w:after="0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В управлении образования АДМР поводятся мероприятия по выявлению детей, не приступивших к занятиям и систематически пропускающих занятия, т.к. они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являются  зоной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риска на отчисление из школ.  </w:t>
      </w:r>
    </w:p>
    <w:p w:rsidR="00206F38" w:rsidRPr="00DA1E8D" w:rsidRDefault="00206F38" w:rsidP="00206F38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В управлении образования АДМР осуществляется еженедельный сбор информации в </w:t>
      </w:r>
      <w:r w:rsidRPr="00DA1E8D">
        <w:rPr>
          <w:rFonts w:ascii="Times New Roman" w:hAnsi="Times New Roman" w:cs="Times New Roman"/>
          <w:b/>
          <w:sz w:val="24"/>
          <w:szCs w:val="24"/>
        </w:rPr>
        <w:t xml:space="preserve">банк данных детей, систематически пропускающих занятия: </w:t>
      </w:r>
    </w:p>
    <w:p w:rsidR="00206F38" w:rsidRPr="00DA1E8D" w:rsidRDefault="00206F38" w:rsidP="00206F3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lastRenderedPageBreak/>
        <w:t xml:space="preserve">В 2014-2015 учебном году в таком банке стояло 70 человек – это сменный контингент. В банке детей, систематически пропускающих занятия, с начала нового учебного года состоит 15 человек (0,2 % от общего контингента обучающихся).  </w:t>
      </w:r>
    </w:p>
    <w:p w:rsidR="00206F38" w:rsidRPr="00DA1E8D" w:rsidRDefault="00206F38" w:rsidP="00206F3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Анализ ситуации в образовательных учреждениях показывает, что основной причиной систематических пропусков и в перспективе - отсева детей является педагогическая запущенность, которая проявляется в нежелании детей посещать занятия.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Устойчивое  нежелание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учиться также формируется у детей, не справляющихся с программой и имеющих затруднения в обучении. В рамках осуществления контроля над деятельностью образовательных учреждений особое внимание уделяется работе с неуспевающими и часто пропускающими занятия учащимися, а также работа с оставленными на повторный год обучения.</w:t>
      </w:r>
    </w:p>
    <w:p w:rsidR="00206F38" w:rsidRPr="00DA1E8D" w:rsidRDefault="00206F38" w:rsidP="00206F3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Нередки случаи, когда семейные проблемы становятся причиной неявки детей в школу (ссоры в семье, материальные затруднения, непонимание со стороны родителей), при этом анализируется работа классных руководителей, социальных педагогов и психологов, работа школьных Советов Профилактики, школьных МППК, ШСП и других субъектов первичной профилактики.</w:t>
      </w:r>
    </w:p>
    <w:p w:rsidR="00206F38" w:rsidRPr="00DA1E8D" w:rsidRDefault="00206F38" w:rsidP="00206F3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Также в управлении образования АДМР организован учет детей и еженедельно актуализируется информация в </w:t>
      </w:r>
      <w:r w:rsidRPr="00DA1E8D">
        <w:rPr>
          <w:rFonts w:ascii="Times New Roman" w:hAnsi="Times New Roman" w:cs="Times New Roman"/>
          <w:b/>
          <w:sz w:val="24"/>
          <w:szCs w:val="24"/>
        </w:rPr>
        <w:t>банк данных детей, не приступивших к занятиям 1 сентября.</w:t>
      </w:r>
      <w:r w:rsidRPr="00DA1E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6F38" w:rsidRPr="00DA1E8D" w:rsidRDefault="00206F38" w:rsidP="00206F3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Ниже представлена динамика количества учащихся, не приступивших к занятиям. Работа по возвращению обучающихся в ОО ведется по результатам анализа причин классным руководителем, ведется активная работа с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родителями,  к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работе подключаются администрация школы,  школьные специалисты (психологи,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соцпедагоги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), Советов Профилактики, школьной и муниципальной служб примирения,  при необходимости - ТПМПК ДМР.  Если ситуация не изменяется к лучшему -  школа привлекает к решению проблемы специалистов субъектов профилактики -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КДНиЗП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ДМР, ПДН, ОМВД, СРЦН, опека,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Добрянская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ЦРБ.  В результате совместной работы, направленной на возвращение данной категории детей в школу, количество не приступивших к занятиям по неуважительной причине детей сокращается.</w:t>
      </w:r>
    </w:p>
    <w:p w:rsidR="00206F38" w:rsidRPr="00DA1E8D" w:rsidRDefault="00206F38" w:rsidP="00206F3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97"/>
        <w:gridCol w:w="1196"/>
        <w:gridCol w:w="1196"/>
        <w:gridCol w:w="1197"/>
        <w:gridCol w:w="1196"/>
        <w:gridCol w:w="1197"/>
      </w:tblGrid>
      <w:tr w:rsidR="00206F38" w:rsidRPr="00DA1E8D" w:rsidTr="00206F38">
        <w:trPr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38" w:rsidRPr="00DA1E8D" w:rsidRDefault="00206F38" w:rsidP="00206F38">
            <w:pPr>
              <w:spacing w:after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На 20.09.2012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38" w:rsidRPr="00DA1E8D" w:rsidRDefault="00206F38" w:rsidP="00206F38">
            <w:pPr>
              <w:spacing w:after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На 30.05.2013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38" w:rsidRPr="00DA1E8D" w:rsidRDefault="00206F38" w:rsidP="00206F38">
            <w:pPr>
              <w:spacing w:after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На 1.09.2013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38" w:rsidRPr="00DA1E8D" w:rsidRDefault="00206F38" w:rsidP="00206F38">
            <w:pPr>
              <w:spacing w:after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На 30.05.2014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38" w:rsidRPr="00DA1E8D" w:rsidRDefault="00206F38" w:rsidP="00206F38">
            <w:pPr>
              <w:spacing w:after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На 01.09.2014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38" w:rsidRPr="00DA1E8D" w:rsidRDefault="00206F38" w:rsidP="00206F38">
            <w:pPr>
              <w:spacing w:after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На 30.05.2015</w:t>
            </w:r>
          </w:p>
        </w:tc>
      </w:tr>
      <w:tr w:rsidR="00206F38" w:rsidRPr="00DA1E8D" w:rsidTr="00206F38">
        <w:trPr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38" w:rsidRPr="00DA1E8D" w:rsidRDefault="00206F38" w:rsidP="00206F38">
            <w:pPr>
              <w:spacing w:after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38" w:rsidRPr="00DA1E8D" w:rsidRDefault="00206F38" w:rsidP="00206F38">
            <w:pPr>
              <w:spacing w:after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38" w:rsidRPr="00DA1E8D" w:rsidRDefault="00206F38" w:rsidP="00206F38">
            <w:pPr>
              <w:spacing w:after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38" w:rsidRPr="00DA1E8D" w:rsidRDefault="00206F38" w:rsidP="00206F38">
            <w:pPr>
              <w:spacing w:after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F38" w:rsidRPr="00DA1E8D" w:rsidRDefault="00206F38" w:rsidP="00206F38">
            <w:pPr>
              <w:spacing w:after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38" w:rsidRPr="00DA1E8D" w:rsidRDefault="00206F38" w:rsidP="00206F38">
            <w:pPr>
              <w:spacing w:after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206F38" w:rsidRPr="00DA1E8D" w:rsidRDefault="00206F38" w:rsidP="00206F3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06F38" w:rsidRPr="00DA1E8D" w:rsidRDefault="00206F38" w:rsidP="00206F3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Для решения проблемы сохранности контингента управлением образования проводится комплекс мероприятий (собеседования с административными командами по результатам эффективности их работы на разных уровнях; учет показателей  успеваемости, отчисления из ОУ, количества второгодников, не приступивших к обучению и пропускающих занятия при распределении стимулирования руководителей ОУ; проведение обучающих семинаров и круглых столов с привлечением ведомств по вопросам профилактики и планированию мероприятий по возвращению детей)  в следующих </w:t>
      </w:r>
      <w:r w:rsidRPr="00DA1E8D">
        <w:rPr>
          <w:rFonts w:ascii="Times New Roman" w:hAnsi="Times New Roman" w:cs="Times New Roman"/>
          <w:b/>
          <w:bCs/>
          <w:sz w:val="24"/>
          <w:szCs w:val="24"/>
        </w:rPr>
        <w:t>направлениях:</w:t>
      </w:r>
    </w:p>
    <w:p w:rsidR="00206F38" w:rsidRPr="00DA1E8D" w:rsidRDefault="00206F38" w:rsidP="00206F38">
      <w:pPr>
        <w:numPr>
          <w:ilvl w:val="0"/>
          <w:numId w:val="37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Снижение количества учащихся, не приступивших к занятиям и систематически пропускающих занятия;</w:t>
      </w:r>
    </w:p>
    <w:p w:rsidR="00206F38" w:rsidRPr="00DA1E8D" w:rsidRDefault="00206F38" w:rsidP="00206F38">
      <w:pPr>
        <w:numPr>
          <w:ilvl w:val="0"/>
          <w:numId w:val="37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Своевременное оказание помощи учащимся, имеющим затруднения в обучении;</w:t>
      </w:r>
    </w:p>
    <w:p w:rsidR="00206F38" w:rsidRPr="00DA1E8D" w:rsidRDefault="00206F38" w:rsidP="00206F38">
      <w:pPr>
        <w:numPr>
          <w:ilvl w:val="0"/>
          <w:numId w:val="37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Оказание психолого-педагогической помощи детям, оказавшимся в сложной ситуации.</w:t>
      </w:r>
    </w:p>
    <w:p w:rsidR="00206F38" w:rsidRPr="00DA1E8D" w:rsidRDefault="00206F38" w:rsidP="00206F38">
      <w:pPr>
        <w:numPr>
          <w:ilvl w:val="0"/>
          <w:numId w:val="37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Анализ эффективности школьных МПП консилиумов, советов профилактики и других субъектов первичной профилактики по вопросу пропусков и несвоевременная смена программы обучения и определение маршрута индивидуального обучения.</w:t>
      </w:r>
    </w:p>
    <w:p w:rsidR="00206F38" w:rsidRPr="00DA1E8D" w:rsidRDefault="00206F38" w:rsidP="00206F38">
      <w:pPr>
        <w:spacing w:after="0"/>
        <w:ind w:left="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hAnsi="Times New Roman" w:cs="Times New Roman"/>
          <w:sz w:val="24"/>
          <w:szCs w:val="24"/>
        </w:rPr>
        <w:lastRenderedPageBreak/>
        <w:t>Организация методической помощи и переподготовки педагогов по вопросам организации инклюзивного обучения, овладение ими реабилитационными технологиями, технологиями адаптированного обучения и восстановительными технологиями.</w:t>
      </w:r>
    </w:p>
    <w:p w:rsidR="00F1770A" w:rsidRPr="00DA1E8D" w:rsidRDefault="00F1770A" w:rsidP="00177D6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770A" w:rsidRPr="00DA1E8D" w:rsidRDefault="00F1770A" w:rsidP="00177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Дошкольное образование.</w:t>
      </w:r>
    </w:p>
    <w:p w:rsidR="00CA3969" w:rsidRPr="00DA1E8D" w:rsidRDefault="00CA3969" w:rsidP="00177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06B7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реализации конституционного права граждан на</w:t>
      </w:r>
      <w:r w:rsidR="00A653EF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дошкольное образование на 01.09</w:t>
      </w:r>
      <w:r w:rsidR="00423AF3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.2015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в </w:t>
      </w:r>
      <w:proofErr w:type="spell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Добрянском</w:t>
      </w:r>
      <w:proofErr w:type="spell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</w:t>
      </w:r>
      <w:r w:rsidR="00A653EF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пальном районе </w:t>
      </w:r>
      <w:proofErr w:type="gramStart"/>
      <w:r w:rsidR="00A653EF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функционирует  14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дошкольных образовательных уч</w:t>
      </w:r>
      <w:r w:rsidR="00D506B7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реждениях  и  дошкольных групп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06B7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11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общеобразовательных учреждениях.   </w:t>
      </w:r>
      <w:r w:rsidR="00D506B7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бразовательные учреждения, реализующие программу дошкольного</w:t>
      </w:r>
      <w:r w:rsidR="00D506B7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506B7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образования,   </w:t>
      </w:r>
      <w:proofErr w:type="gramEnd"/>
      <w:r w:rsidR="00D506B7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посещают    3446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дошкольников.  Из них ДОУ посещают </w:t>
      </w:r>
      <w:r w:rsidR="00D506B7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3274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дошкольник</w:t>
      </w:r>
      <w:r w:rsidR="00D506B7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 </w:t>
      </w:r>
      <w:proofErr w:type="gramStart"/>
      <w:r w:rsidR="00D506B7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и  236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структурные подразделения при образовательных учреждениях.  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 воспитания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развития детей дошколь</w:t>
      </w:r>
      <w:r w:rsidR="00D506B7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возраста  функционирует 160 групп, из них 2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групп  для детей раннего возраста.  Охват дошкольным образованием детей в возрасте </w:t>
      </w:r>
      <w:r w:rsidR="00D506B7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1,5 до 7 </w:t>
      </w:r>
      <w:proofErr w:type="gramStart"/>
      <w:r w:rsidR="00D506B7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  составляет</w:t>
      </w:r>
      <w:proofErr w:type="gramEnd"/>
      <w:r w:rsidR="00D506B7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82</w:t>
      </w:r>
      <w:r w:rsidR="00203A2D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 </w:t>
      </w:r>
      <w:r w:rsidR="00D506B7" w:rsidRPr="00DA1E8D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количества  детей  соответствующего возраста (в 2013 году охват составлял 74 %). </w:t>
      </w:r>
      <w:r w:rsidR="00D506B7" w:rsidRPr="00DA1E8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proofErr w:type="gramStart"/>
      <w:r w:rsidR="00D506B7" w:rsidRPr="00DA1E8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Территория  стремиться</w:t>
      </w:r>
      <w:proofErr w:type="gramEnd"/>
      <w:r w:rsidR="00D506B7" w:rsidRPr="00DA1E8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 к тому, чтобы выполнить   Указ Президента Российской Федерации от 7 мая 2012 г. N 599</w:t>
      </w:r>
    </w:p>
    <w:p w:rsidR="00D506B7" w:rsidRPr="00DA1E8D" w:rsidRDefault="00D506B7" w:rsidP="00177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"О мерах по реализации государственной политики в области образования и науки" -  достижение к 2016 году 100 процентов доступности дошкольного образования для детей в возрасте от трех до семи лет;</w:t>
      </w:r>
    </w:p>
    <w:p w:rsidR="00D506B7" w:rsidRPr="00DA1E8D" w:rsidRDefault="00203A2D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A1E8D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В </w:t>
      </w:r>
      <w:r w:rsidR="00D506B7" w:rsidRPr="00DA1E8D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 территории</w:t>
      </w:r>
      <w:proofErr w:type="gramEnd"/>
      <w:r w:rsidR="00D506B7" w:rsidRPr="00DA1E8D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 наблюдается увеличение охвата детей  с 3 до 7 лет системой дошкольного образо</w:t>
      </w:r>
      <w:r w:rsidRPr="00DA1E8D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вания. На </w:t>
      </w:r>
      <w:proofErr w:type="gramStart"/>
      <w:r w:rsidRPr="00DA1E8D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сегодня  составляет</w:t>
      </w:r>
      <w:proofErr w:type="gramEnd"/>
      <w:r w:rsidRPr="00DA1E8D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 98,97 </w:t>
      </w:r>
      <w:r w:rsidR="00D506B7" w:rsidRPr="00DA1E8D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 %. </w:t>
      </w:r>
      <w:r w:rsidR="00D506B7" w:rsidRPr="00DA1E8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Для повышения доступности дошкольного образования</w:t>
      </w:r>
      <w:r w:rsidRPr="00DA1E8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введен в эксплуатацию де</w:t>
      </w:r>
      <w:r w:rsidR="00D506B7" w:rsidRPr="00DA1E8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тск</w:t>
      </w:r>
      <w:r w:rsidRPr="00DA1E8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ий </w:t>
      </w:r>
      <w:proofErr w:type="gramStart"/>
      <w:r w:rsidRPr="00DA1E8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сад </w:t>
      </w:r>
      <w:r w:rsidR="00D506B7" w:rsidRPr="00DA1E8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на</w:t>
      </w:r>
      <w:proofErr w:type="gramEnd"/>
      <w:r w:rsidR="00D506B7" w:rsidRPr="00DA1E8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90 мест в </w:t>
      </w:r>
      <w:proofErr w:type="spellStart"/>
      <w:r w:rsidR="00D506B7" w:rsidRPr="00DA1E8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п.Дивья</w:t>
      </w:r>
      <w:proofErr w:type="spellEnd"/>
      <w:r w:rsidR="00D506B7" w:rsidRPr="00DA1E8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;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ведется </w:t>
      </w:r>
      <w:r w:rsidR="00D506B7" w:rsidRPr="00DA1E8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строительство детского сада на 2</w:t>
      </w:r>
      <w:r w:rsidRPr="00DA1E8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74 </w:t>
      </w:r>
      <w:r w:rsidR="00D506B7" w:rsidRPr="00DA1E8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мест</w:t>
      </w:r>
      <w:r w:rsidRPr="00DA1E8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а</w:t>
      </w:r>
      <w:r w:rsidR="00D506B7" w:rsidRPr="00DA1E8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в п. </w:t>
      </w:r>
      <w:proofErr w:type="spellStart"/>
      <w:r w:rsidR="00D506B7" w:rsidRPr="00DA1E8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Полазна</w:t>
      </w:r>
      <w:proofErr w:type="spellEnd"/>
      <w:r w:rsidRPr="00DA1E8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. </w:t>
      </w:r>
      <w:r w:rsidR="00D506B7" w:rsidRPr="00DA1E8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Срок в</w:t>
      </w:r>
      <w:r w:rsidRPr="00DA1E8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вода в </w:t>
      </w:r>
      <w:proofErr w:type="gramStart"/>
      <w:r w:rsidRPr="00DA1E8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эксплуатацию </w:t>
      </w:r>
      <w:r w:rsidR="00D506B7" w:rsidRPr="00DA1E8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декабрь</w:t>
      </w:r>
      <w:proofErr w:type="gramEnd"/>
      <w:r w:rsidR="00D506B7" w:rsidRPr="00DA1E8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2015 года. </w:t>
      </w:r>
    </w:p>
    <w:p w:rsidR="00CA3969" w:rsidRPr="00DA1E8D" w:rsidRDefault="00203A2D" w:rsidP="00177D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2014 – 2015 учебном году в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 в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 образовательных учреждениях реализовывался проект </w:t>
      </w:r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«Выездной восп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итатель», в рамках которого 98</w:t>
      </w:r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неорганизованных детей дошкольного возраста, не имеющие возможность на полный день посещать образовательное учреждение,  б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ыли</w:t>
      </w:r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охвачены дошкольным образованием.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01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  все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поступили в дошкольные образовательные учреждения на полный день пребывания и успешно прошли адаптационный период.  В 2015 – 2016 учебном году проект продолжит свое развитие.</w:t>
      </w:r>
    </w:p>
    <w:p w:rsidR="00203A2D" w:rsidRPr="00DA1E8D" w:rsidRDefault="00203A2D" w:rsidP="00177D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A2D" w:rsidRPr="00DA1E8D" w:rsidRDefault="00203A2D" w:rsidP="00177D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реестре на получение места в дошкольные образовательные учреждения состоит 881 ребенок.  Детей до 1,5 лет – 575; с 1,5 до 3 – 284; </w:t>
      </w:r>
      <w:r w:rsidR="001C3EDE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3 до </w:t>
      </w:r>
      <w:proofErr w:type="gramStart"/>
      <w:r w:rsidR="001C3EDE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7  -</w:t>
      </w:r>
      <w:proofErr w:type="gramEnd"/>
      <w:r w:rsidR="001C3EDE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22 .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969" w:rsidRPr="00DA1E8D" w:rsidRDefault="00C9603F" w:rsidP="00177D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</w:t>
      </w:r>
      <w:r w:rsidR="001C3EDE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4- 2015</w:t>
      </w:r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продолжилась </w:t>
      </w:r>
      <w:proofErr w:type="gramStart"/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 в</w:t>
      </w:r>
      <w:proofErr w:type="gramEnd"/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рамках административных регламентов, закрепленных постановлением  администрации Добрянского муниципального района в области дошкольного образования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1.1.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«Постановка на учет детей для зачисления в учреждения, реализующие основную общеобразовательную программу дошкольного образования, выдача направления (путевки) и зачисление детей в указанные учреждения».</w:t>
      </w:r>
    </w:p>
    <w:p w:rsidR="00FD7B22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1.2. «Выдача разрешения на прием ребенка, не достигшего возраста шести лет шести месяцев, в образовательное учреждение, реализующее программы начального общего образования».</w:t>
      </w:r>
      <w:r w:rsidR="00FD7B22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7B22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родительской платы за содержание ребенка в ДОУ на территории Добрянского муниципального района соответствует действующему законодательству Российской Федерации</w:t>
      </w:r>
      <w:r w:rsidR="00635C4F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среднемесячный размер родительской пла</w:t>
      </w:r>
      <w:r w:rsidR="005B1677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 за содержание ребенка в ДОУ </w:t>
      </w:r>
      <w:r w:rsidR="00635C4F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 1575,00 руб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.  На основании решения Земского Собрания Добрянского муниципального района полностью освобождаются от родительской платы за присмотр и уход за ребенком в дошкольных образовательных организациях и дошкольных группах общеобразовательных организаций: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родители (законные представители) детей-инвалидов;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2) родители (законные представители) детей с туберкулезной интоксикацией и с ограниченными возможностями (глухие и слабослышащие, слепые и слабовидящие, с тяжелым нарушением речи, с нарушением опорно-двигательного аппарата, умственной отсталостью, задержкой психического развития);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3) родители (законные представители) детей из семей, находящихся в социально-опасном положении (далее СОП) и имеющие среднедушевой уровень дохода ниже прожиточного уровня, зарегистрированные на территории Добрянского муниципального района;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районе выплачивается компенсация части родительской платы за содержание в образовательных учреждениях, реализующих программы дошкольного образования.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Установлены льготы по оплате за содержание детей в ДОУ района из средств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местного  бюджета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Организована работа в рамках нормативных документов: 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ПОРЯДОК   комплектования образовательных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учреждений,  реализующих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основную общеобразовательную программу  дошкольного образования на территории  Добрянского  муниципального района.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СОГЛАШЕНИЕ  о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совместной деятельности по реализации плана мероприятий «Дорожная карта» повышения доступности дошкольного образования в Пермском крае на 2012 – 2014 гг. 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 мероприятий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«Дорожная карта» «Изменения в отрасли образования   Добрянского муниципального района, направленные на повышение ее эффективности» (раздел «Дошкольное образование»).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ПРИКАЗЫ управления образования администрации Добрянского муниципального района 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3EDE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Получение высоких результатов в области образования невозможно без системы непрерывного образования. Система дошкольного образования, как обозначено в Законе РФ «Об образовании в Российской   Федерации», является </w:t>
      </w:r>
      <w:r w:rsidR="001170A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первым уровнем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системе непрерывного образования, что предъявляет повышенные требования к качеству образования в дошкольном образовательном учреждении.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связи с выходом  федеральных государственных образовательных стандартов  дошкольного образования (ФГОС ДО)  в образовательных </w:t>
      </w:r>
      <w:r w:rsidR="001170A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учреждениях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3EDE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завершена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по разработке обновленной образовательной программы   дошкольного образования.  </w:t>
      </w:r>
    </w:p>
    <w:p w:rsidR="005E41A0" w:rsidRPr="00DA1E8D" w:rsidRDefault="00CA3969" w:rsidP="00177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организации </w:t>
      </w:r>
      <w:r w:rsidR="001C3EDE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непосредственно-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</w:t>
      </w:r>
      <w:r w:rsidR="001170A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используются различные педагогические технологии, учитывающие возрастные и индивидуальные особенности ребенка: творческие, игровые, развивающие, личностно-ориентированный подход. Полученные педагогами знания и умения находят отражение в педагогической деятельности и способствуют повышению эффективности </w:t>
      </w:r>
      <w:proofErr w:type="spell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-образовательной работы с детьми, что позволяет воспитанникам также быть активными участниками районных, краевых, всероссийский  мероприятий.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содержании образования используется региональный компонент, дополнительное образование в форме кружковой работы, парциальные программы  художественно-эстетической направленности, экспериментирования, краеведения, проектная деятельность с детьми и родителями. Все дошкольные учреждения работают в соответствии с годовым планом работы. В ДОУ разработаны планы преемственности между детским садом и школой, согласно которым проводится определенная организационная работа, в том числе по адаптации детей старшего дошкольного возраста к условиям школы.</w:t>
      </w:r>
    </w:p>
    <w:p w:rsidR="005E41A0" w:rsidRPr="00DA1E8D" w:rsidRDefault="005E41A0" w:rsidP="00177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МАДОУ «Центр развития ребенка </w:t>
      </w:r>
      <w:proofErr w:type="spell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Добрянский</w:t>
      </w:r>
      <w:proofErr w:type="spell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детский сад № 15»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  базовой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федеральной </w:t>
      </w:r>
      <w:proofErr w:type="spell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стажировочной</w:t>
      </w:r>
      <w:proofErr w:type="spell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площадки Пермского края по теме «Внедрение Федерального государственного образовательного стандарта дошкольного образования с использованием государственно-общественного управления»  В мае 2014 года прошла стажировка для педагогов Пермского края. </w:t>
      </w:r>
    </w:p>
    <w:p w:rsidR="005E41A0" w:rsidRPr="00DA1E8D" w:rsidRDefault="005E41A0" w:rsidP="00177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стажировки: «Разработка и реализация модели взаимодействия дошкольной организации с родителями воспитанников и социальными партнерами в условиях введения ФГОС».  Участники: заместители заведующих, педагоги. На данных курсах повысили квалификацию 25 педагогов Перми и Пермского края.   Руководитель МБДОУ Кривенко Е.В.  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приняла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 международной стажировке для руководителей ДОО Пермского края по теме  «Интеграция систем дошкольного и школьного образования на опыте Франции» в г. Париже (24-28 ноябрь 2014г.)</w:t>
      </w:r>
    </w:p>
    <w:p w:rsidR="005E41A0" w:rsidRPr="00DA1E8D" w:rsidRDefault="005E41A0" w:rsidP="00177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декабре 2014г. на базе детского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сада  прошел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«День открытых образовательных мероприятий» в рамках регионального семинара-совещания  для специалистов  муниципальных  образований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Пермского края «Профессиональное развитие педагогов в условиях введения ФГОС ДО: итоги деятельности Федеральной </w:t>
      </w:r>
      <w:proofErr w:type="spell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стажировочной</w:t>
      </w:r>
      <w:proofErr w:type="spell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площадки» по теме «Информационная открытость образовательной организации в условиях введения ФГОС ДО». Учреждение посетили 20 педагогов Добрянки, Добрянского района и Пермского края. Образовательным учреждением был представлен опыт работы по теме «Информационная открытость образовательной организации в условиях введения ФГОС ДО».    Коллектив ДОУ принял участие в краевом конкурсе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управленческих  проектов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тематике ФГОС дошкольного образования и формам государственного-общественного управления ДО. Команда ДОО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  управленческим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проектом «Социальное партнерство детского сада в аспекте реализации ФГОС  ДО - шаг  к качественному образованию дошкольника» заняли почетное  3 место.</w:t>
      </w:r>
    </w:p>
    <w:p w:rsidR="000657CD" w:rsidRPr="00DA1E8D" w:rsidRDefault="005E41A0" w:rsidP="00177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ОУ в статусе </w:t>
      </w:r>
      <w:proofErr w:type="spell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стажировочной</w:t>
      </w:r>
      <w:proofErr w:type="spell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площадки позволила создать условия для трансляции опыта по вопросам введения ФГОС ДО педагогами нашего ОУ, как в самом учреждении, так и в ОУ Пермского края.</w:t>
      </w:r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657CD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Духовно-нравственное </w:t>
      </w:r>
      <w:proofErr w:type="gramStart"/>
      <w:r w:rsidR="000657CD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 –</w:t>
      </w:r>
      <w:proofErr w:type="gramEnd"/>
      <w:r w:rsidR="000657CD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 из важных задач  дошкольного образования. На уровне района </w:t>
      </w:r>
      <w:proofErr w:type="gramStart"/>
      <w:r w:rsidR="000657CD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создана  рабочая</w:t>
      </w:r>
      <w:proofErr w:type="gramEnd"/>
      <w:r w:rsidR="000657CD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  по разработке парциальной программы по духовно-нравственному воспитанию детей старшего дошкольного возраста. МАДОУ «Центр развития ребенка </w:t>
      </w:r>
      <w:proofErr w:type="spellStart"/>
      <w:r w:rsidR="000657CD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Добрянский</w:t>
      </w:r>
      <w:proofErr w:type="spellEnd"/>
      <w:r w:rsidR="000657CD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детский сад № 16» и МБДОУ «</w:t>
      </w:r>
      <w:proofErr w:type="spellStart"/>
      <w:r w:rsidR="000657CD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Добрянский</w:t>
      </w:r>
      <w:proofErr w:type="spellEnd"/>
      <w:r w:rsidR="000657CD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детский сад № 20» являются </w:t>
      </w:r>
      <w:proofErr w:type="spellStart"/>
      <w:r w:rsidR="000657CD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апробационными</w:t>
      </w:r>
      <w:proofErr w:type="spellEnd"/>
      <w:r w:rsidR="000657CD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площадками по разработке программы. </w:t>
      </w:r>
    </w:p>
    <w:p w:rsidR="00CA3969" w:rsidRPr="00DA1E8D" w:rsidRDefault="00CA3969" w:rsidP="00177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969" w:rsidRPr="00DA1E8D" w:rsidRDefault="00CA3969" w:rsidP="00177D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 района организована целенаправленная, систематически сп</w:t>
      </w:r>
      <w:r w:rsidR="001C3EDE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ланированная работа по </w:t>
      </w:r>
      <w:proofErr w:type="spellStart"/>
      <w:r w:rsidR="001C3EDE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сбережению</w:t>
      </w:r>
      <w:proofErr w:type="spell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детей. С целью снижения заболеваемости проводятся профилактические мероприятия в рамках программ по </w:t>
      </w:r>
      <w:proofErr w:type="spell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здоровьюсбережению</w:t>
      </w:r>
      <w:proofErr w:type="spell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Осуществляемая сотрудниками ДОУ работа по оздоровлению детей ведется с учетом индивидуального уровня физического развития и здоровья детей. </w:t>
      </w:r>
    </w:p>
    <w:p w:rsidR="001170A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своевременного выявления детей с отклонениями в развитии и оказания им коррекционно-педагогической помощи специалистами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  ПМПК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обследованы </w:t>
      </w:r>
      <w:r w:rsidR="001C3EDE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дошкольников </w:t>
      </w:r>
      <w:r w:rsidR="001C3EDE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(Надо дополнение В.И. Ромашовой)</w:t>
      </w:r>
    </w:p>
    <w:p w:rsidR="00CA3969" w:rsidRPr="00DA1E8D" w:rsidRDefault="00CA3969" w:rsidP="00177D6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обеспечения единства и преемственности семейного и общественного воспитания, оказания психолого-педагогической помощи родителям (законным представителям), поддержки всестороннего развития личности детей дошкольного возраста, на базе МДОУ Добрянки и </w:t>
      </w:r>
      <w:proofErr w:type="spell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Полазны</w:t>
      </w:r>
      <w:proofErr w:type="spell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функционируют консультативные пункты. Для оказания консультативной помощи детям дошкольных образовательных учреждений Добрянского муниципального района, в целях выявления и своевременного предупреждения различных нарушений устной речи у детей дошкольного возраста, на базе МДОУ Добрянки и </w:t>
      </w:r>
      <w:proofErr w:type="spell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Полазны</w:t>
      </w:r>
      <w:proofErr w:type="spell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работают логопедические кабинеты. Дети и родители (законные представители) дошкольных групп сельских ОУ имели возможность и получали данные консультации, организуя выездные встречи специалистов.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года осуществлялся тематический контроль деятельности учреждений по организации образовательного пространства и развивающей среды в соответствии с ФГОС ДО. 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Проведена проверка деятельности ДОУ по подготовке к летнему периоду. Во всех ДОУ района созданы необходимые условия для работы с детьми в летний период: разработаны и утверждены планы оздоровительной работы, введено дополнительное питание, приобретен игровой выносной материал, созданы условия для двигательной активности на игровых площадках.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городских ДОУ района организовано четырех разовое питание детей в режиме пребывания 12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часов,  в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дошкольных группах сельских ОУ, трехразовое питание  в режиме пребывания 9 часов. В ДОУ имеются примерные 10-дневные меню на зимне-весенний и летне-осенний периоды, проводится «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С»-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витаминизация третьих блюд, организовано использование йодированной соли, заключены контракты на поставку продуктов питания. Организация питания в дошкольных образовательных учреждениях осуществляется в соответствии с требованиями СанПиН для дошкольных образовательных учреждений и нормами питания, указанными в них. Во всех ДОУ выполняются основные нормы питания. 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Детские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сады  активно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осуществляют работу с неорганизованными детьми через  оказание платных дополнительных образовател</w:t>
      </w:r>
      <w:r w:rsidR="001C3EDE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ьных услуг. Всего оказываются 18 услуг по 12 направлениям, </w:t>
      </w:r>
      <w:proofErr w:type="gramStart"/>
      <w:r w:rsidR="001C3EDE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охвачено  174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ребенка. 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Количество немуниципальных поставщиков услуг в сфере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DA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дошкольного</w:t>
      </w:r>
      <w:proofErr w:type="gramEnd"/>
      <w:r w:rsidRPr="00DA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образования  в</w:t>
      </w:r>
      <w:r w:rsidR="001C3EDE" w:rsidRPr="00DA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2014 – 2015</w:t>
      </w:r>
      <w:r w:rsidRPr="00DA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учебном году  (количество)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6"/>
        <w:gridCol w:w="2511"/>
        <w:gridCol w:w="2513"/>
        <w:gridCol w:w="2513"/>
      </w:tblGrid>
      <w:tr w:rsidR="00CA3969" w:rsidRPr="00DA1E8D" w:rsidTr="00CA3969">
        <w:tc>
          <w:tcPr>
            <w:tcW w:w="1251" w:type="pct"/>
          </w:tcPr>
          <w:p w:rsidR="00CA3969" w:rsidRPr="00DA1E8D" w:rsidRDefault="00CA3969" w:rsidP="00177D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собственности</w:t>
            </w:r>
          </w:p>
        </w:tc>
        <w:tc>
          <w:tcPr>
            <w:tcW w:w="1249" w:type="pct"/>
          </w:tcPr>
          <w:p w:rsidR="00CA3969" w:rsidRPr="00DA1E8D" w:rsidRDefault="00CA3969" w:rsidP="00177D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250" w:type="pct"/>
          </w:tcPr>
          <w:p w:rsidR="00CA3969" w:rsidRPr="00DA1E8D" w:rsidRDefault="00CA3969" w:rsidP="00177D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1250" w:type="pct"/>
          </w:tcPr>
          <w:p w:rsidR="00CA3969" w:rsidRPr="00DA1E8D" w:rsidRDefault="00CA3969" w:rsidP="00177D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деятельности</w:t>
            </w:r>
          </w:p>
        </w:tc>
      </w:tr>
      <w:tr w:rsidR="00CA3969" w:rsidRPr="00DA1E8D" w:rsidTr="00CA3969">
        <w:tc>
          <w:tcPr>
            <w:tcW w:w="1251" w:type="pct"/>
            <w:vAlign w:val="center"/>
          </w:tcPr>
          <w:p w:rsidR="00CA3969" w:rsidRPr="00DA1E8D" w:rsidRDefault="00CA3969" w:rsidP="00177D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ИП</w:t>
            </w:r>
          </w:p>
          <w:p w:rsidR="00CA3969" w:rsidRPr="00DA1E8D" w:rsidRDefault="00CA3969" w:rsidP="00177D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</w:t>
            </w:r>
            <w:proofErr w:type="gramEnd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Полазна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249" w:type="pct"/>
            <w:vAlign w:val="center"/>
          </w:tcPr>
          <w:p w:rsidR="00CA3969" w:rsidRPr="00DA1E8D" w:rsidRDefault="00CA3969" w:rsidP="00177D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3969" w:rsidRPr="00DA1E8D" w:rsidRDefault="00CA3969" w:rsidP="00177D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раннего развития </w:t>
            </w:r>
          </w:p>
          <w:p w:rsidR="00CA3969" w:rsidRPr="00DA1E8D" w:rsidRDefault="00CA3969" w:rsidP="00177D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0" w:type="pct"/>
          </w:tcPr>
          <w:p w:rsidR="00CA3969" w:rsidRPr="00DA1E8D" w:rsidRDefault="00CA3969" w:rsidP="00177D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A3969" w:rsidRPr="00DA1E8D" w:rsidRDefault="00CA3969" w:rsidP="00177D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Мущинкина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Татьяна Васильевна </w:t>
            </w:r>
          </w:p>
          <w:p w:rsidR="00CA3969" w:rsidRPr="00DA1E8D" w:rsidRDefault="00CA3969" w:rsidP="00177D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0" w:type="pct"/>
          </w:tcPr>
          <w:p w:rsidR="00CA3969" w:rsidRPr="00DA1E8D" w:rsidRDefault="00CA3969" w:rsidP="00177D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Присмотр и уход за детьми раннего возраста </w:t>
            </w:r>
          </w:p>
        </w:tc>
      </w:tr>
    </w:tbl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969" w:rsidRPr="00DA1E8D" w:rsidRDefault="001C3EDE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охвачено  28</w:t>
      </w:r>
      <w:proofErr w:type="gramEnd"/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детей.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показателей доступности и качества образования является размер государственного финансирования расходов на дошкольное образование. </w:t>
      </w:r>
    </w:p>
    <w:p w:rsidR="00CA3969" w:rsidRPr="00DA1E8D" w:rsidRDefault="001C3EDE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2014 – 2015</w:t>
      </w:r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</w:t>
      </w:r>
      <w:proofErr w:type="gramStart"/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  в</w:t>
      </w:r>
      <w:proofErr w:type="gramEnd"/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учреждениях организована работа по введению федерального государственного образовательного стандарта.   </w:t>
      </w:r>
      <w:proofErr w:type="gramStart"/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Важное  место</w:t>
      </w:r>
      <w:proofErr w:type="gramEnd"/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структуре требований настоящего Стандарта занимают требования к условиям реализации образовательной Программы в Организации, обеспечивающие социальную ситуацию развития личности каждого ребёнка. 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условиям реализации Программы включают требования к психолого-педагогическим, кадровым, материально-техническим и финансовым условиям реализации образовательной Программы, а также к развивающей предметно-пространственной среде.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реализации Программы должны обеспечивать полноценное развитие воспитанников во всех основных образовательных областях, а именно в сферах коммуникативно-личностного, познавательно-речевого, художественно-эстетического и физического развития на фоне их эмоционального и морально-нравственного благополучия, положительного отношения к миру, к себе и к другим людям.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Требования к развивающей предметно-пространственной среде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п.10.  Развивающая предметно-пространственная среда обеспечивает максимальную реализацию образовательного потенциала пространства Организации (группы,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участка)  и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материалов, оборудования и инвентаря для развития детей дошкольного возраста, охраны и укрепления их здоровья, учёта особенностей и коррекции недостатков их развития.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п.13.  Развивающая предметно-пространственная среда Организации (группы) должна быть содержательно насыщенной, трансформируемой, полифункциональной, вариативной, доступной и безопасной.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 пространство Организации (группы, участка) должно быть оснащено средствами обучения (в том числе техническими), соответствующими материалами, в том числе расходными, игровым, спортивным, оздоровительным оборудованием, инвентарём (в соответствии со спецификой Программы).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Вариативность среды предполагает: наличие в Организации (группе)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стандарте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предъявлены  требования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кадровым условиям реализации основной образовательной программы дошкольного образования. Организация должна быть укомплектована квалифицированными кадрами. При введении ФГОС ДО возникает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необходимость  повышения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квалификации педагогов и специалистов дошкольных образовательных учреждений. 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Требования к материально-техническим условиям реализации основной образовательной программы дошкольного образования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Требования к материально-техническим условиям реализации Программы включают: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1) требования, определяемые в соответствии с санитарно-эпидемиологическими правилами и нормативами, в том числе: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● к зданиям (помещениям) и участкам Организации (группы);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● к водоснабжению, канализации, отоплению и вентиляции зданий (помещения) Организации (группы);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● к набору и площадям образовательных помещений, их отделке и оборудованию;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● к искусственному и естественному освещению образовательных помещений;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● к санитарному состоянию и содержанию помещений;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● к оснащению помещений для качественного питания воспитанников;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2) требования, определяемые в соответствии с правилами пожарной безопасности;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оснащённость помещений для работы медицинского персонала в Организации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финансовым условиям реализации основной образовательной программы дошкольного образования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п. 20. Объём финансового обеспечения реализации Программы определяется исходя из Требований к условиям реализации основной образовательной программы дошкольного образования данного Стандарта с учётом направленности Программы, категории воспитанников, вида Организации, форм обучения и иных особенностей образовательного процесса и должен быть достаточным и необходимым для осуществления Организацией расходов: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● на оплату труда работников, реализующих Программу;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● на средства обучения, соответствующие материалы, в том числе расходные, игровое, спортивное, оздоровительное оборудование, инвентарь, оплату услуг связи, в том числе расходов, связанных с подключением к информационной сети Интернет;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●, связанных с дополнительным профессиональным образованием педагогических работников по профилю их деятельности;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● иных, связанных с реализацией Программы.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реализации данных требований   </w:t>
      </w:r>
      <w:proofErr w:type="gramStart"/>
      <w:r w:rsidR="00423AF3" w:rsidRPr="00DA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необходимы </w:t>
      </w:r>
      <w:r w:rsidRPr="00DA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дополнительные</w:t>
      </w:r>
      <w:proofErr w:type="gramEnd"/>
      <w:r w:rsidRPr="00DA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вложения. Выполнение данных тр</w:t>
      </w:r>
      <w:r w:rsidR="00423AF3" w:rsidRPr="00DA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ебований является задачей</w:t>
      </w:r>
      <w:r w:rsidR="001C3EDE" w:rsidRPr="00DA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2015 – 2016</w:t>
      </w:r>
      <w:r w:rsidRPr="00DA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год. </w:t>
      </w:r>
    </w:p>
    <w:p w:rsidR="000657CD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Руководители  организаций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понимают важность привлечения внебюджетных средств, поэтому участвуют в конкурсах социальных проектов, привлекают спонсоров, оказывают платные дополнительные образовательные услуги.</w:t>
      </w:r>
    </w:p>
    <w:p w:rsidR="000657CD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57CD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приоритетных направлений дошкольного образования является создание условий для выявления, поддержки и развития одаренных детей. Воспитанники муниципальных дошкольных образовательных учреждений принимают активное участие в районных, областных и всероссийских конкурсах, которые способствуют развитию творческих способностей детей. Дошкольные образовательные учреждения принимают активное участие</w:t>
      </w:r>
      <w:r w:rsidR="00B84416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реализации муниципальной прог</w:t>
      </w:r>
      <w:r w:rsidR="000657CD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раммы «Талантливые дети».</w:t>
      </w:r>
    </w:p>
    <w:p w:rsidR="00B84416" w:rsidRPr="00DA1E8D" w:rsidRDefault="00B84416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районе ведется работа в области реализации права на образование детей с ограниченными возможностями здоровья. Дошкольные образовательные учреждения посещали 22 </w:t>
      </w:r>
      <w:r w:rsidR="00423AF3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ребёнка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инвалида. При МАДОУ «</w:t>
      </w:r>
      <w:proofErr w:type="spell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Добрянский</w:t>
      </w:r>
      <w:proofErr w:type="spell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детский сад № 13» работает группа для детей с ограниченными возможностями здоровья с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охватом  </w:t>
      </w:r>
      <w:r w:rsidR="008F0D11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proofErr w:type="gramEnd"/>
      <w:r w:rsidR="008F0D11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детей. 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совещании руководителей рассм</w:t>
      </w:r>
      <w:r w:rsidR="001C3EDE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атриваются </w:t>
      </w:r>
      <w:proofErr w:type="gramStart"/>
      <w:r w:rsidR="001C3EDE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 по</w:t>
      </w:r>
      <w:proofErr w:type="gramEnd"/>
      <w:r w:rsidR="001C3EDE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системе дошкольного образования района.  В 2014 – 2015 году в практику работы было введено проведение совещаний руководителей </w:t>
      </w:r>
      <w:proofErr w:type="gramStart"/>
      <w:r w:rsidR="001C3EDE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 базе</w:t>
      </w:r>
      <w:proofErr w:type="gramEnd"/>
      <w:r w:rsidR="001C3EDE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 с целью знакомство с содержанием образовательного процесса в ДОУ и созданием предметно – пространственной среды в соответствии с ФГОС ДО.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53CA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Удовлетворение потребности населения в услугах дошкольного образования составляет 74 %.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D11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Сохранение и развитие сети дошкольных образовательных учреждений, обеспечение государственных гарантий доступности дошкольного образования </w:t>
      </w:r>
      <w:r w:rsidR="008F0D11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определяет </w:t>
      </w:r>
      <w:r w:rsidR="008F0D11" w:rsidRPr="00DA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="008F0D11"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лючевые направления в развитии дошкольного образования:</w:t>
      </w:r>
    </w:p>
    <w:p w:rsidR="008F0D11" w:rsidRPr="00DA1E8D" w:rsidRDefault="008F0D11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F0D11" w:rsidRPr="00DA1E8D" w:rsidRDefault="008F0D11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обеспечение эффективности использования выделенных средств;</w:t>
      </w:r>
    </w:p>
    <w:p w:rsidR="008F0D11" w:rsidRPr="00DA1E8D" w:rsidRDefault="008F0D11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- увеличение охвата детей дошкольным образованием до 85 %;</w:t>
      </w:r>
    </w:p>
    <w:p w:rsidR="008F0D11" w:rsidRPr="00DA1E8D" w:rsidRDefault="008F0D11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- 100% охват   детей старшего дошкольного возраста системой дошкольного образования;</w:t>
      </w:r>
    </w:p>
    <w:p w:rsidR="008F0D11" w:rsidRPr="00DA1E8D" w:rsidRDefault="008F0D11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обеспечение условий охраны жизни и здоровья детей;</w:t>
      </w:r>
    </w:p>
    <w:p w:rsidR="008F0D11" w:rsidRPr="00DA1E8D" w:rsidRDefault="008F0D11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обеспечение контроля качества деятельности муниципальных образовательных учреждений в условиях внедрения ФГОС ДО;</w:t>
      </w:r>
    </w:p>
    <w:p w:rsidR="008F0D11" w:rsidRPr="00DA1E8D" w:rsidRDefault="008F0D11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укрепление и развитие материально-технической базы ДОУ;</w:t>
      </w:r>
    </w:p>
    <w:p w:rsidR="008F0D11" w:rsidRPr="00DA1E8D" w:rsidRDefault="008F0D11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повышение квалификации педагогических кадров</w:t>
      </w:r>
    </w:p>
    <w:p w:rsidR="008F0D11" w:rsidRPr="00DA1E8D" w:rsidRDefault="008F0D11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удовлетворение потребности населения в услугах дошкольного образования;</w:t>
      </w:r>
    </w:p>
    <w:p w:rsidR="008F0D11" w:rsidRPr="00DA1E8D" w:rsidRDefault="008F0D11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F0D11" w:rsidRPr="00DA1E8D" w:rsidRDefault="008F0D11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продолжение работы по созданию оптимальных условий для инклюзивного обучения и воспитания детей с проблемами здоровья;  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Введение федерального государственного образовательного стандарта начального общего образования в общеобразовательных учреждениях муниципального района.</w:t>
      </w:r>
    </w:p>
    <w:p w:rsidR="00CA3969" w:rsidRPr="00DA1E8D" w:rsidRDefault="005E41A0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2014 – 2015</w:t>
      </w:r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уч</w:t>
      </w:r>
      <w:proofErr w:type="spellEnd"/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продолжалась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завершилась</w:t>
      </w:r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</w:t>
      </w:r>
      <w:proofErr w:type="gramStart"/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апробации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введения</w:t>
      </w:r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ФГОС НОО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(четырехлетний период)</w:t>
      </w:r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 2015 – 2016 года все классы школы 1 ступени выстраивают образовательный процесс в соответствии с ФГОС НОО.</w:t>
      </w:r>
    </w:p>
    <w:p w:rsidR="00423AF3" w:rsidRPr="00DA1E8D" w:rsidRDefault="00423AF3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105</w:t>
      </w:r>
      <w:r w:rsidR="001A4852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охватом  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2669</w:t>
      </w:r>
      <w:r w:rsidR="001A4852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     работали в рамках ФГОС НОО. </w:t>
      </w:r>
    </w:p>
    <w:p w:rsidR="00CA3969" w:rsidRPr="00DA1E8D" w:rsidRDefault="005E41A0" w:rsidP="00177D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начальной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  реализуется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учебно-методических комплекта:</w:t>
      </w:r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«Школа 2100»,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«Перспективная начальная школа»</w:t>
      </w:r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«Гармония», УМК под редакцией Л.В. </w:t>
      </w:r>
      <w:proofErr w:type="spellStart"/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Занкова</w:t>
      </w:r>
      <w:proofErr w:type="spellEnd"/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, «Начальная школа X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XI века», «Школа России». В 2015 – 2016</w:t>
      </w:r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уч.г</w:t>
      </w:r>
      <w:proofErr w:type="spellEnd"/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выстро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ена работа</w:t>
      </w:r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утвержденным Федеральным перечнем учебников.</w:t>
      </w: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3969" w:rsidRPr="00DA1E8D" w:rsidRDefault="005E41A0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2014 – 2015 уч. г</w:t>
      </w:r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 региональный</w:t>
      </w:r>
      <w:proofErr w:type="gramEnd"/>
      <w:r w:rsidR="00CA3969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мониторинг учащихся 4 классов.   </w:t>
      </w:r>
    </w:p>
    <w:p w:rsidR="00C33293" w:rsidRPr="00DA1E8D" w:rsidRDefault="00C33293" w:rsidP="00177D6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3969" w:rsidRPr="00DA1E8D" w:rsidRDefault="00CA3969" w:rsidP="00177D6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A1E8D">
        <w:rPr>
          <w:rFonts w:ascii="Times New Roman" w:eastAsia="Calibri" w:hAnsi="Times New Roman" w:cs="Times New Roman"/>
          <w:b/>
          <w:sz w:val="24"/>
          <w:szCs w:val="24"/>
        </w:rPr>
        <w:t xml:space="preserve">Динамика результатов    ЕРТ в 4 – х   классах </w:t>
      </w:r>
    </w:p>
    <w:p w:rsidR="00C33293" w:rsidRPr="00DA1E8D" w:rsidRDefault="00C33293" w:rsidP="00177D6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53CA" w:rsidRPr="00DA1E8D" w:rsidRDefault="00C33293" w:rsidP="00177D6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A1E8D">
        <w:rPr>
          <w:rFonts w:ascii="Times New Roman" w:eastAsia="Calibri" w:hAnsi="Times New Roman" w:cs="Times New Roman"/>
          <w:b/>
          <w:sz w:val="24"/>
          <w:szCs w:val="24"/>
        </w:rPr>
        <w:t>Рез</w:t>
      </w:r>
      <w:r w:rsidR="005253CA" w:rsidRPr="00DA1E8D">
        <w:rPr>
          <w:rFonts w:ascii="Times New Roman" w:eastAsia="Calibri" w:hAnsi="Times New Roman" w:cs="Times New Roman"/>
          <w:b/>
          <w:sz w:val="24"/>
          <w:szCs w:val="24"/>
        </w:rPr>
        <w:t xml:space="preserve">ультаты </w:t>
      </w:r>
      <w:proofErr w:type="gramStart"/>
      <w:r w:rsidR="005253CA" w:rsidRPr="00DA1E8D">
        <w:rPr>
          <w:rFonts w:ascii="Times New Roman" w:eastAsia="Calibri" w:hAnsi="Times New Roman" w:cs="Times New Roman"/>
          <w:b/>
          <w:sz w:val="24"/>
          <w:szCs w:val="24"/>
        </w:rPr>
        <w:t>ЕРТ  по</w:t>
      </w:r>
      <w:proofErr w:type="gramEnd"/>
      <w:r w:rsidR="005253CA" w:rsidRPr="00DA1E8D">
        <w:rPr>
          <w:rFonts w:ascii="Times New Roman" w:eastAsia="Calibri" w:hAnsi="Times New Roman" w:cs="Times New Roman"/>
          <w:b/>
          <w:sz w:val="24"/>
          <w:szCs w:val="24"/>
        </w:rPr>
        <w:t xml:space="preserve"> русскому языку</w:t>
      </w:r>
    </w:p>
    <w:p w:rsidR="005253CA" w:rsidRPr="00DA1E8D" w:rsidRDefault="005253CA" w:rsidP="00177D6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3969" w:rsidRPr="00DA1E8D" w:rsidRDefault="005253CA" w:rsidP="00177D6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A1E8D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83EFA1C" wp14:editId="330DD03A">
            <wp:extent cx="5803900" cy="1676400"/>
            <wp:effectExtent l="0" t="0" r="2540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253CA" w:rsidRPr="00DA1E8D" w:rsidRDefault="005253CA" w:rsidP="00177D6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53CA" w:rsidRPr="00DA1E8D" w:rsidRDefault="005253CA" w:rsidP="00177D6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A1E8D">
        <w:rPr>
          <w:rFonts w:ascii="Times New Roman" w:eastAsia="Calibri" w:hAnsi="Times New Roman" w:cs="Times New Roman"/>
          <w:b/>
          <w:sz w:val="24"/>
          <w:szCs w:val="24"/>
        </w:rPr>
        <w:t xml:space="preserve">Результаты </w:t>
      </w:r>
      <w:proofErr w:type="gramStart"/>
      <w:r w:rsidRPr="00DA1E8D">
        <w:rPr>
          <w:rFonts w:ascii="Times New Roman" w:eastAsia="Calibri" w:hAnsi="Times New Roman" w:cs="Times New Roman"/>
          <w:b/>
          <w:sz w:val="24"/>
          <w:szCs w:val="24"/>
        </w:rPr>
        <w:t>ЕРТ  по</w:t>
      </w:r>
      <w:proofErr w:type="gramEnd"/>
      <w:r w:rsidRPr="00DA1E8D">
        <w:rPr>
          <w:rFonts w:ascii="Times New Roman" w:eastAsia="Calibri" w:hAnsi="Times New Roman" w:cs="Times New Roman"/>
          <w:b/>
          <w:sz w:val="24"/>
          <w:szCs w:val="24"/>
        </w:rPr>
        <w:t xml:space="preserve"> математике</w:t>
      </w:r>
    </w:p>
    <w:p w:rsidR="005253CA" w:rsidRPr="00DA1E8D" w:rsidRDefault="005253CA" w:rsidP="00177D6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53CA" w:rsidRPr="00DA1E8D" w:rsidRDefault="005253CA" w:rsidP="00177D6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53CA" w:rsidRPr="00DA1E8D" w:rsidRDefault="005253CA" w:rsidP="00177D6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53CA" w:rsidRPr="00DA1E8D" w:rsidRDefault="005253CA" w:rsidP="00177D6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A1E8D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3FA028F" wp14:editId="1940F85A">
            <wp:extent cx="5803900" cy="2184400"/>
            <wp:effectExtent l="0" t="0" r="25400" b="2540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253CA" w:rsidRPr="00DA1E8D" w:rsidRDefault="005253CA" w:rsidP="00177D6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53CA" w:rsidRPr="00DA1E8D" w:rsidRDefault="005253CA" w:rsidP="00177D6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A1E8D">
        <w:rPr>
          <w:rFonts w:ascii="Times New Roman" w:eastAsia="Calibri" w:hAnsi="Times New Roman" w:cs="Times New Roman"/>
          <w:b/>
          <w:sz w:val="24"/>
          <w:szCs w:val="24"/>
        </w:rPr>
        <w:t xml:space="preserve">Рейтинг </w:t>
      </w:r>
      <w:proofErr w:type="gramStart"/>
      <w:r w:rsidRPr="00DA1E8D">
        <w:rPr>
          <w:rFonts w:ascii="Times New Roman" w:eastAsia="Calibri" w:hAnsi="Times New Roman" w:cs="Times New Roman"/>
          <w:b/>
          <w:sz w:val="24"/>
          <w:szCs w:val="24"/>
        </w:rPr>
        <w:t>ОУ  по</w:t>
      </w:r>
      <w:proofErr w:type="gramEnd"/>
      <w:r w:rsidRPr="00DA1E8D">
        <w:rPr>
          <w:rFonts w:ascii="Times New Roman" w:eastAsia="Calibri" w:hAnsi="Times New Roman" w:cs="Times New Roman"/>
          <w:b/>
          <w:sz w:val="24"/>
          <w:szCs w:val="24"/>
        </w:rPr>
        <w:t xml:space="preserve"> выполнению  теста «</w:t>
      </w:r>
      <w:proofErr w:type="spellStart"/>
      <w:r w:rsidRPr="00DA1E8D">
        <w:rPr>
          <w:rFonts w:ascii="Times New Roman" w:eastAsia="Calibri" w:hAnsi="Times New Roman" w:cs="Times New Roman"/>
          <w:b/>
          <w:sz w:val="24"/>
          <w:szCs w:val="24"/>
        </w:rPr>
        <w:t>Метапредметные</w:t>
      </w:r>
      <w:proofErr w:type="spellEnd"/>
      <w:r w:rsidRPr="00DA1E8D">
        <w:rPr>
          <w:rFonts w:ascii="Times New Roman" w:eastAsia="Calibri" w:hAnsi="Times New Roman" w:cs="Times New Roman"/>
          <w:b/>
          <w:sz w:val="24"/>
          <w:szCs w:val="24"/>
        </w:rPr>
        <w:t xml:space="preserve">  результаты»</w:t>
      </w:r>
    </w:p>
    <w:p w:rsidR="005253CA" w:rsidRPr="00DA1E8D" w:rsidRDefault="005253CA" w:rsidP="00177D6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81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300"/>
        <w:gridCol w:w="1860"/>
      </w:tblGrid>
      <w:tr w:rsidR="005253CA" w:rsidRPr="00DA1E8D" w:rsidTr="005253CA">
        <w:trPr>
          <w:trHeight w:val="387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Рейтинг</w:t>
            </w:r>
          </w:p>
        </w:tc>
      </w:tr>
      <w:tr w:rsidR="005253CA" w:rsidRPr="00DA1E8D" w:rsidTr="005253CA">
        <w:trPr>
          <w:trHeight w:val="387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МБОУ "</w:t>
            </w:r>
            <w:proofErr w:type="spellStart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Висимская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ООШ"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5253CA" w:rsidRPr="00DA1E8D" w:rsidTr="005253CA">
        <w:trPr>
          <w:trHeight w:val="387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МБОУ "</w:t>
            </w:r>
            <w:proofErr w:type="spellStart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Усть-Гаревская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ООШ"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</w:tr>
      <w:tr w:rsidR="005253CA" w:rsidRPr="00DA1E8D" w:rsidTr="005253CA">
        <w:trPr>
          <w:trHeight w:val="492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МБОУ "</w:t>
            </w:r>
            <w:proofErr w:type="spellStart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Гаринская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ООШ"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</w:t>
            </w:r>
          </w:p>
        </w:tc>
      </w:tr>
      <w:tr w:rsidR="005253CA" w:rsidRPr="00DA1E8D" w:rsidTr="005253CA">
        <w:trPr>
          <w:trHeight w:val="387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МБОУ "</w:t>
            </w:r>
            <w:proofErr w:type="spellStart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Полазненская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СОШ № 1"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</w:tr>
      <w:tr w:rsidR="005253CA" w:rsidRPr="00DA1E8D" w:rsidTr="005253CA">
        <w:trPr>
          <w:trHeight w:val="387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МБОУ "</w:t>
            </w:r>
            <w:proofErr w:type="spellStart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Голубятская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ООШ"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</w:t>
            </w:r>
          </w:p>
        </w:tc>
      </w:tr>
      <w:tr w:rsidR="005253CA" w:rsidRPr="00DA1E8D" w:rsidTr="005253CA">
        <w:trPr>
          <w:trHeight w:val="387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МБОУ "</w:t>
            </w:r>
            <w:proofErr w:type="spellStart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Сенькинская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ООШ"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6</w:t>
            </w:r>
          </w:p>
        </w:tc>
      </w:tr>
      <w:tr w:rsidR="005253CA" w:rsidRPr="00DA1E8D" w:rsidTr="005253CA">
        <w:trPr>
          <w:trHeight w:val="387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МБОУ "</w:t>
            </w:r>
            <w:proofErr w:type="spellStart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ООШ № 5"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7</w:t>
            </w:r>
          </w:p>
        </w:tc>
      </w:tr>
      <w:tr w:rsidR="005253CA" w:rsidRPr="00DA1E8D" w:rsidTr="005253CA">
        <w:trPr>
          <w:trHeight w:val="387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МБОУ "</w:t>
            </w:r>
            <w:proofErr w:type="spellStart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СОШ № 3"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</w:t>
            </w:r>
          </w:p>
        </w:tc>
      </w:tr>
      <w:tr w:rsidR="005253CA" w:rsidRPr="00DA1E8D" w:rsidTr="005253CA">
        <w:trPr>
          <w:trHeight w:val="387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МБОУ "</w:t>
            </w:r>
            <w:proofErr w:type="spellStart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Перемская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ООШ"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</w:t>
            </w:r>
          </w:p>
        </w:tc>
      </w:tr>
      <w:tr w:rsidR="005253CA" w:rsidRPr="00DA1E8D" w:rsidTr="005253CA">
        <w:trPr>
          <w:trHeight w:val="387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МБОУ "Камская СОШ"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10</w:t>
            </w:r>
          </w:p>
        </w:tc>
      </w:tr>
      <w:tr w:rsidR="005253CA" w:rsidRPr="00DA1E8D" w:rsidTr="005253CA">
        <w:trPr>
          <w:trHeight w:val="387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МБОУ "</w:t>
            </w:r>
            <w:proofErr w:type="spellStart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Дивьинская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СОШ"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11</w:t>
            </w:r>
          </w:p>
        </w:tc>
      </w:tr>
      <w:tr w:rsidR="005253CA" w:rsidRPr="00DA1E8D" w:rsidTr="005253CA">
        <w:trPr>
          <w:trHeight w:val="387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МБОУ  "</w:t>
            </w:r>
            <w:proofErr w:type="spellStart"/>
            <w:proofErr w:type="gramEnd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Полазненская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СОШ № 3"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12</w:t>
            </w:r>
          </w:p>
        </w:tc>
      </w:tr>
      <w:tr w:rsidR="005253CA" w:rsidRPr="00DA1E8D" w:rsidTr="005253CA">
        <w:trPr>
          <w:trHeight w:val="387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МБОУ "</w:t>
            </w:r>
            <w:proofErr w:type="spellStart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ООШ № 2"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13</w:t>
            </w:r>
          </w:p>
        </w:tc>
      </w:tr>
      <w:tr w:rsidR="005253CA" w:rsidRPr="00DA1E8D" w:rsidTr="005253CA">
        <w:trPr>
          <w:trHeight w:val="387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МБОУ "</w:t>
            </w:r>
            <w:proofErr w:type="spellStart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Никулинская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ООШ"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14</w:t>
            </w:r>
          </w:p>
        </w:tc>
      </w:tr>
      <w:tr w:rsidR="005253CA" w:rsidRPr="00DA1E8D" w:rsidTr="005253CA">
        <w:trPr>
          <w:trHeight w:val="387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МБОУ "</w:t>
            </w:r>
            <w:proofErr w:type="spellStart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Добрянская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ООШ № 1"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15</w:t>
            </w:r>
          </w:p>
        </w:tc>
      </w:tr>
      <w:tr w:rsidR="005253CA" w:rsidRPr="00DA1E8D" w:rsidTr="005253CA">
        <w:trPr>
          <w:trHeight w:val="387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МБОУ "</w:t>
            </w:r>
            <w:proofErr w:type="spellStart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Вильвенская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СОШ"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16</w:t>
            </w:r>
          </w:p>
        </w:tc>
      </w:tr>
      <w:tr w:rsidR="005253CA" w:rsidRPr="00DA1E8D" w:rsidTr="005253CA">
        <w:trPr>
          <w:trHeight w:val="387"/>
        </w:trPr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МБОУ "</w:t>
            </w:r>
            <w:proofErr w:type="spellStart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Яринская</w:t>
            </w:r>
            <w:proofErr w:type="spellEnd"/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ООШ"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253CA" w:rsidRPr="00DA1E8D" w:rsidRDefault="005253CA" w:rsidP="00177D6C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17</w:t>
            </w:r>
          </w:p>
        </w:tc>
      </w:tr>
    </w:tbl>
    <w:p w:rsidR="00C33293" w:rsidRPr="00DA1E8D" w:rsidRDefault="00C33293" w:rsidP="00177D6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53CA" w:rsidRPr="00DA1E8D" w:rsidRDefault="005253CA" w:rsidP="00177D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1E8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DA1E8D">
        <w:rPr>
          <w:rFonts w:ascii="Times New Roman" w:eastAsia="Calibri" w:hAnsi="Times New Roman" w:cs="Times New Roman"/>
          <w:sz w:val="24"/>
          <w:szCs w:val="24"/>
        </w:rPr>
        <w:t>Добрянский</w:t>
      </w:r>
      <w:proofErr w:type="spellEnd"/>
      <w:r w:rsidRPr="00DA1E8D">
        <w:rPr>
          <w:rFonts w:ascii="Times New Roman" w:eastAsia="Calibri" w:hAnsi="Times New Roman" w:cs="Times New Roman"/>
          <w:sz w:val="24"/>
          <w:szCs w:val="24"/>
        </w:rPr>
        <w:t xml:space="preserve"> муниципальный район занимает 7 место среди территорий края по интегральному показателю. </w:t>
      </w:r>
    </w:p>
    <w:p w:rsidR="005253CA" w:rsidRPr="00DA1E8D" w:rsidRDefault="005253CA" w:rsidP="00177D6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3969" w:rsidRPr="00DA1E8D" w:rsidRDefault="00635C4F" w:rsidP="00177D6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A1E8D">
        <w:rPr>
          <w:rFonts w:ascii="Times New Roman" w:eastAsia="Calibri" w:hAnsi="Times New Roman" w:cs="Times New Roman"/>
          <w:b/>
          <w:sz w:val="24"/>
          <w:szCs w:val="24"/>
        </w:rPr>
        <w:t xml:space="preserve">Сравнительный анализ </w:t>
      </w:r>
    </w:p>
    <w:p w:rsidR="00635C4F" w:rsidRPr="00DA1E8D" w:rsidRDefault="00635C4F" w:rsidP="00177D6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35C4F" w:rsidRPr="00DA1E8D" w:rsidRDefault="00635C4F" w:rsidP="00177D6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88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1"/>
        <w:gridCol w:w="1900"/>
        <w:gridCol w:w="1920"/>
        <w:gridCol w:w="1900"/>
        <w:gridCol w:w="1200"/>
      </w:tblGrid>
      <w:tr w:rsidR="005253CA" w:rsidRPr="00DA1E8D" w:rsidTr="00C33293">
        <w:trPr>
          <w:trHeight w:val="599"/>
        </w:trPr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год</w:t>
            </w:r>
            <w:proofErr w:type="gramEnd"/>
          </w:p>
        </w:tc>
        <w:tc>
          <w:tcPr>
            <w:tcW w:w="3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Тестовый бал по предмету «Математика»</w:t>
            </w:r>
          </w:p>
        </w:tc>
        <w:tc>
          <w:tcPr>
            <w:tcW w:w="31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Тестовый бал по предмету «Русский язык» </w:t>
            </w:r>
          </w:p>
        </w:tc>
      </w:tr>
      <w:tr w:rsidR="005253CA" w:rsidRPr="00DA1E8D" w:rsidTr="00C33293">
        <w:trPr>
          <w:trHeight w:val="496"/>
        </w:trPr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край</w:t>
            </w:r>
            <w:proofErr w:type="gramEnd"/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район</w:t>
            </w:r>
            <w:proofErr w:type="gramEnd"/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край</w:t>
            </w:r>
            <w:proofErr w:type="gramEnd"/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район</w:t>
            </w:r>
            <w:proofErr w:type="gramEnd"/>
          </w:p>
        </w:tc>
      </w:tr>
      <w:tr w:rsidR="005253CA" w:rsidRPr="00DA1E8D" w:rsidTr="00C33293">
        <w:trPr>
          <w:trHeight w:val="391"/>
        </w:trPr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2010 - 2011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50,5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47,2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45,7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44,0</w:t>
            </w:r>
          </w:p>
        </w:tc>
      </w:tr>
      <w:tr w:rsidR="005253CA" w:rsidRPr="00DA1E8D" w:rsidTr="00C33293">
        <w:trPr>
          <w:trHeight w:val="382"/>
        </w:trPr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2011 - 2012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49,86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49,95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50,12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50,24</w:t>
            </w:r>
          </w:p>
        </w:tc>
      </w:tr>
      <w:tr w:rsidR="005253CA" w:rsidRPr="00DA1E8D" w:rsidTr="00C33293">
        <w:trPr>
          <w:trHeight w:val="402"/>
        </w:trPr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2012 - 2013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50,0 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47,0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50,0 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47,2</w:t>
            </w:r>
          </w:p>
        </w:tc>
      </w:tr>
      <w:tr w:rsidR="005253CA" w:rsidRPr="00DA1E8D" w:rsidTr="00C33293">
        <w:trPr>
          <w:trHeight w:val="380"/>
        </w:trPr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2013 - 2014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49,9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46,6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48,7</w:t>
            </w:r>
          </w:p>
        </w:tc>
      </w:tr>
      <w:tr w:rsidR="005253CA" w:rsidRPr="00DA1E8D" w:rsidTr="00C33293">
        <w:trPr>
          <w:trHeight w:val="386"/>
        </w:trPr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2014 - 2015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49,9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44,7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253CA" w:rsidRPr="00DA1E8D" w:rsidRDefault="005253CA" w:rsidP="00177D6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46,8</w:t>
            </w:r>
          </w:p>
        </w:tc>
      </w:tr>
    </w:tbl>
    <w:p w:rsidR="00CA3969" w:rsidRPr="00DA1E8D" w:rsidRDefault="00423AF3" w:rsidP="00177D6C">
      <w:pPr>
        <w:rPr>
          <w:rFonts w:ascii="Times New Roman" w:eastAsia="Calibri" w:hAnsi="Times New Roman" w:cs="Times New Roman"/>
          <w:sz w:val="24"/>
          <w:szCs w:val="24"/>
        </w:rPr>
      </w:pPr>
      <w:r w:rsidRPr="00DA1E8D">
        <w:rPr>
          <w:rFonts w:ascii="Times New Roman" w:eastAsia="Calibri" w:hAnsi="Times New Roman" w:cs="Times New Roman"/>
          <w:sz w:val="24"/>
          <w:szCs w:val="24"/>
        </w:rPr>
        <w:t>Но из таблицы видно, что тестовые баллы по математике и русскому языку ежегодно снижаются.</w:t>
      </w:r>
    </w:p>
    <w:p w:rsidR="00CA3969" w:rsidRPr="00DA1E8D" w:rsidRDefault="00CA3969" w:rsidP="00177D6C">
      <w:pPr>
        <w:rPr>
          <w:rFonts w:ascii="Times New Roman" w:eastAsia="Calibri" w:hAnsi="Times New Roman" w:cs="Times New Roman"/>
          <w:sz w:val="24"/>
          <w:szCs w:val="24"/>
        </w:rPr>
      </w:pPr>
    </w:p>
    <w:p w:rsidR="00177D6C" w:rsidRPr="00DA1E8D" w:rsidRDefault="00177D6C" w:rsidP="00177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 Развитие содержания образования.</w:t>
      </w:r>
    </w:p>
    <w:p w:rsidR="00177D6C" w:rsidRPr="00DA1E8D" w:rsidRDefault="00177D6C" w:rsidP="00177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2014-2015 году продолжалась работа по повышению качества образования на основе обновления его структуры, содержания, технологий обучения, созданию условий для обеспечения государственных гарантий прав граждан на получение общедоступного и бесплатного общего образования.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итогам 2014/2015 учебного года во всех общеобразовательных учреждениях района в полном объеме выполнены учебные программы. Но наблюдается не 100% выполнение учебного плана:</w:t>
      </w:r>
    </w:p>
    <w:p w:rsidR="00177D6C" w:rsidRPr="00DA1E8D" w:rsidRDefault="00177D6C" w:rsidP="0009330C">
      <w:pPr>
        <w:pStyle w:val="a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НАЧАЛЬНОЕ ОБРАЗОВАНИЕ</w:t>
      </w:r>
    </w:p>
    <w:p w:rsidR="00177D6C" w:rsidRPr="00DA1E8D" w:rsidRDefault="00177D6C" w:rsidP="0009330C">
      <w:pPr>
        <w:pStyle w:val="a9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учебного плана ОУ ДМР составляет 99%.</w:t>
      </w:r>
    </w:p>
    <w:p w:rsidR="00177D6C" w:rsidRPr="00DA1E8D" w:rsidRDefault="00177D6C" w:rsidP="0009330C">
      <w:pPr>
        <w:pStyle w:val="a9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% не выполнения – 1%.</w:t>
      </w:r>
    </w:p>
    <w:p w:rsidR="00177D6C" w:rsidRPr="00DA1E8D" w:rsidRDefault="00177D6C" w:rsidP="0009330C">
      <w:pPr>
        <w:pStyle w:val="a9"/>
        <w:numPr>
          <w:ilvl w:val="0"/>
          <w:numId w:val="10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ОБРАЗОВАНИЕ:</w:t>
      </w:r>
    </w:p>
    <w:p w:rsidR="00177D6C" w:rsidRPr="00DA1E8D" w:rsidRDefault="00177D6C" w:rsidP="0009330C">
      <w:pPr>
        <w:pStyle w:val="a9"/>
        <w:numPr>
          <w:ilvl w:val="0"/>
          <w:numId w:val="12"/>
        </w:numPr>
        <w:autoSpaceDE w:val="0"/>
        <w:autoSpaceDN w:val="0"/>
        <w:adjustRightInd w:val="0"/>
        <w:spacing w:before="240"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учебного плана ОУ ДМР составляет 97%.</w:t>
      </w:r>
    </w:p>
    <w:p w:rsidR="00177D6C" w:rsidRPr="00DA1E8D" w:rsidRDefault="00177D6C" w:rsidP="0009330C">
      <w:pPr>
        <w:pStyle w:val="a9"/>
        <w:numPr>
          <w:ilvl w:val="0"/>
          <w:numId w:val="12"/>
        </w:numPr>
        <w:autoSpaceDE w:val="0"/>
        <w:autoSpaceDN w:val="0"/>
        <w:adjustRightInd w:val="0"/>
        <w:spacing w:before="240"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% не выполнения – 3%.</w:t>
      </w:r>
    </w:p>
    <w:p w:rsidR="00177D6C" w:rsidRPr="00DA1E8D" w:rsidRDefault="00177D6C" w:rsidP="0009330C">
      <w:pPr>
        <w:pStyle w:val="a9"/>
        <w:numPr>
          <w:ilvl w:val="0"/>
          <w:numId w:val="10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СРЕДНЕЕ ОБРАЗОВАНИЕ (из 6 средних ОУ)</w:t>
      </w:r>
    </w:p>
    <w:p w:rsidR="00177D6C" w:rsidRPr="00DA1E8D" w:rsidRDefault="00177D6C" w:rsidP="0009330C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hanging="73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учебного плана ОУ ДМР составляет 97,4%.</w:t>
      </w:r>
    </w:p>
    <w:p w:rsidR="00177D6C" w:rsidRPr="00DA1E8D" w:rsidRDefault="00177D6C" w:rsidP="0009330C">
      <w:pPr>
        <w:pStyle w:val="a9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ind w:hanging="73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% не выполнения – 2,6%.</w:t>
      </w:r>
    </w:p>
    <w:p w:rsidR="00177D6C" w:rsidRPr="00DA1E8D" w:rsidRDefault="00177D6C" w:rsidP="00177D6C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причины отставания:</w:t>
      </w:r>
      <w:r w:rsidRPr="00DA1E8D">
        <w:rPr>
          <w:rFonts w:ascii="Times New Roman" w:hAnsi="Times New Roman" w:cs="Times New Roman"/>
          <w:sz w:val="24"/>
          <w:szCs w:val="24"/>
        </w:rPr>
        <w:t xml:space="preserve"> больничный лист, актированные дни, курсовая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подготовка,  учебные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отпуска,   отсутствие замещающих учителей.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Больничные листы и курсовая подготовка педагогов являются самыми глобальными причинами неисполнения учебного плана в полном объеме. </w:t>
      </w:r>
    </w:p>
    <w:p w:rsidR="00177D6C" w:rsidRPr="00DA1E8D" w:rsidRDefault="00177D6C" w:rsidP="00177D6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целях развития содержания образования проведено консультирование специалистов общеобразовательных учреждений по содержанию учебных планов на 2015/2016 учебный год с учетом перехода 5-х классов на обучение по федеральным государственным образовательным стандартам второго поколения, реализации </w:t>
      </w:r>
      <w:proofErr w:type="spell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предпрофильной</w:t>
      </w:r>
      <w:proofErr w:type="spell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подготовки в 9-х классах и обучения по индивидуальным учебным планам на уровне основного общего образования.</w:t>
      </w:r>
    </w:p>
    <w:p w:rsidR="00177D6C" w:rsidRPr="00DA1E8D" w:rsidRDefault="00177D6C" w:rsidP="00177D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7D6C" w:rsidRPr="00DA1E8D" w:rsidRDefault="00177D6C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 федерального государственного образовательного стандарта основного общего образования в общеобразовательных учреждениях муниципального района.</w:t>
      </w:r>
    </w:p>
    <w:p w:rsidR="00177D6C" w:rsidRPr="00DA1E8D" w:rsidRDefault="00177D6C" w:rsidP="00177D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Учитывая, что с 01 сентября 2015 года общеобразовательные организации обязаны начать реализация ФГОС ООО во всех школах ДМР велась активная подготовительная работа. 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На основании дорожной карты,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утвержденной  приказом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 УО от  13.10.2014 № СЭД-01-06-279 «Об утверждении дорожной карты по ФГОС ООО» в апреле  2015 г. 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образовательных организациях Добрянского муниципального района проводился самоанализ готовности к введению ФГОС ООО.  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Данные самоанализа на 06 мая 2015 показали следующую картину.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В самоанализе приняли участие 17 образовательных учреждений Добрянского района: из них 4 школы г. Добрянки, 2 школы п.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Полазны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, 11 сельских школ. 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В ходе самоанализа каждой школой оценивались такие показатели как: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нормативные условия введения ФГОС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финансово-экономические условия введения ФГОС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lastRenderedPageBreak/>
        <w:t>- организационно-содержательные условия введения ФГОС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кадровые условия введения ФГОС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информационные условия введения ФГОС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материально-технические условия введения ФГОС.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По сравнению с самоанализом апреля 2014 г.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в  карте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самоанализа, запущенной в октябре 2014г. были внесены изменения: 1) </w:t>
      </w:r>
      <w:r w:rsidRPr="00DA1E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был разбит на составляющие такой показатель как нормативные условия введения ФГОС; 2)  во втором разделе добавлен показатель в критерий «Финансово-экономическая документация»; 3) в шестом разделе добавлен показатель в критерий  «Оснащенность спортивным оборудованием». 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В результате анализа полученных данных установлено, что в образовательных организациях с 1 сентября 2014 года обучение по ФГОС ООО в форме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апробации  осуществляется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 в 17 пятых  классах:</w:t>
      </w:r>
    </w:p>
    <w:p w:rsidR="00177D6C" w:rsidRPr="00DA1E8D" w:rsidRDefault="00177D6C" w:rsidP="00177D6C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25pt;height:286.5pt" o:ole="">
            <v:imagedata r:id="rId9" o:title=""/>
          </v:shape>
          <o:OLEObject Type="Embed" ProgID="PowerPoint.Slide.12" ShapeID="_x0000_i1025" DrawAspect="Content" ObjectID="_1505139373" r:id="rId10"/>
        </w:object>
      </w:r>
    </w:p>
    <w:p w:rsidR="00177D6C" w:rsidRPr="00DA1E8D" w:rsidRDefault="00177D6C" w:rsidP="00177D6C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С 1.09.2015г. планируется обучение по ФГОС ООО в форме апробации    в 36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пятых  классах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>.</w:t>
      </w:r>
    </w:p>
    <w:p w:rsidR="00177D6C" w:rsidRPr="00DA1E8D" w:rsidRDefault="00177D6C" w:rsidP="00177D6C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B2A32D" wp14:editId="2D2ACBF7">
            <wp:extent cx="5940425" cy="4391025"/>
            <wp:effectExtent l="19050" t="0" r="3175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По данным самоанализа на 19.11.2014 г. было обучено 189 педагогов-предметников.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На 27.04.2015г.   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обучено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225 педагогов района.</w:t>
      </w: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DF9BAB" wp14:editId="6663E043">
            <wp:extent cx="5940425" cy="4391025"/>
            <wp:effectExtent l="19050" t="0" r="317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У большинства педагогов ОО ДМР на апрель 2014 г. 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не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были  составлены рабочие программы по предметам в соответствии с ФГОС ООО, лишь в 4 ОО у части педагогов программы составлены: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МБОУ «ДООШ №5» - 16 программ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МБОУ «ПСОШ №3» - 8 программ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МБОУ «Камская СОШ» - 2 программы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МБОУ «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Голубятская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ООШ» - 4 программы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На 19.11. 2014 г. рабочие программы по предметам в соответствии с ФГОС ООО составлены у 123 педагогов из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10  образовательных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организаций: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МБОУ «ДООШ №1» - 6 программ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МБОУ «ДООШ №2» - 10 программ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МБОУ «ДООШ №3» - 27 программ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МБОУ «ДООШ №5» - 16 программ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МАОУ «ПСОШ №1» - 18 программ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МБОУ «ПСОШ №3» - 32 программы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МБОУ «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Вильвенская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СОШ» - 3 программы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МБОУ «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Перемская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ООШ» - 2 программы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МБОУ «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Сенькинская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ООШ» - 1 программа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МБОУ «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Висимская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ООШ» - 3 программы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МБОУ «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Голубятская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ООШ» - 5 программы.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На 27.04.2015г рабочие программы по предметам в соответствии с ФГОС ООО составлены у 144 педагогов-предметников в 15 из 17 ОО.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Таким образом нет разработанных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программ  двух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ОО: МБОУ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Усть-Гаревская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 и МБОУ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Яринская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ООШ. 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bCs/>
          <w:sz w:val="24"/>
          <w:szCs w:val="24"/>
        </w:rPr>
        <w:t xml:space="preserve">Показатели «Количество учителей, прошедших КПК по ФГОС ООО» </w:t>
      </w:r>
      <w:proofErr w:type="gramStart"/>
      <w:r w:rsidRPr="00DA1E8D">
        <w:rPr>
          <w:rFonts w:ascii="Times New Roman" w:hAnsi="Times New Roman" w:cs="Times New Roman"/>
          <w:bCs/>
          <w:sz w:val="24"/>
          <w:szCs w:val="24"/>
        </w:rPr>
        <w:t>и  «</w:t>
      </w:r>
      <w:proofErr w:type="gramEnd"/>
      <w:r w:rsidRPr="00DA1E8D">
        <w:rPr>
          <w:rFonts w:ascii="Times New Roman" w:hAnsi="Times New Roman" w:cs="Times New Roman"/>
          <w:bCs/>
          <w:sz w:val="24"/>
          <w:szCs w:val="24"/>
        </w:rPr>
        <w:t>Количество учителей, имеющих рабочие программы по предмету в соответствии с ФГОС ООО»  при следующем самоанализе  все же следует измерять в % соотношении.</w:t>
      </w:r>
      <w:r w:rsidRPr="00DA1E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09330C">
      <w:pPr>
        <w:pStyle w:val="af4"/>
        <w:numPr>
          <w:ilvl w:val="0"/>
          <w:numId w:val="19"/>
        </w:numPr>
        <w:ind w:left="142" w:hanging="1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1E8D">
        <w:rPr>
          <w:rFonts w:ascii="Times New Roman" w:hAnsi="Times New Roman" w:cs="Times New Roman"/>
          <w:b/>
          <w:sz w:val="24"/>
          <w:szCs w:val="24"/>
          <w:u w:val="single"/>
        </w:rPr>
        <w:t>Анализ раздела «Нормативные условия введения ФГОС»</w:t>
      </w:r>
    </w:p>
    <w:p w:rsidR="00177D6C" w:rsidRPr="00DA1E8D" w:rsidRDefault="00177D6C" w:rsidP="00177D6C">
      <w:pPr>
        <w:pStyle w:val="af4"/>
        <w:ind w:left="14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В данном разделе рассматривались такие критерии, как </w:t>
      </w:r>
    </w:p>
    <w:p w:rsidR="00177D6C" w:rsidRPr="00DA1E8D" w:rsidRDefault="00177D6C" w:rsidP="0009330C">
      <w:pPr>
        <w:pStyle w:val="af4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Основная образовательная программа основного общего образования</w:t>
      </w:r>
    </w:p>
    <w:p w:rsidR="00177D6C" w:rsidRPr="00DA1E8D" w:rsidRDefault="00177D6C" w:rsidP="0009330C">
      <w:pPr>
        <w:pStyle w:val="af4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Положение о системе оценок, формах и порядке проведения промежуточной аттестации</w:t>
      </w:r>
    </w:p>
    <w:p w:rsidR="00177D6C" w:rsidRPr="00DA1E8D" w:rsidRDefault="00177D6C" w:rsidP="0009330C">
      <w:pPr>
        <w:pStyle w:val="af4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Положение (при наличии условий) о культурно-досуговом центре и физкультурно-оздоровительном центре и др.</w:t>
      </w:r>
    </w:p>
    <w:p w:rsidR="00177D6C" w:rsidRPr="00DA1E8D" w:rsidRDefault="00177D6C" w:rsidP="0009330C">
      <w:pPr>
        <w:pStyle w:val="af4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Положение об информационно-библиотечном центре</w:t>
      </w:r>
    </w:p>
    <w:p w:rsidR="00177D6C" w:rsidRPr="00DA1E8D" w:rsidRDefault="00177D6C" w:rsidP="0009330C">
      <w:pPr>
        <w:pStyle w:val="af4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Должностные инструкции</w:t>
      </w:r>
    </w:p>
    <w:p w:rsidR="00177D6C" w:rsidRPr="00DA1E8D" w:rsidRDefault="00177D6C" w:rsidP="0009330C">
      <w:pPr>
        <w:pStyle w:val="af4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Анализ деятельности ОО</w:t>
      </w:r>
    </w:p>
    <w:p w:rsidR="00177D6C" w:rsidRPr="00DA1E8D" w:rsidRDefault="00177D6C" w:rsidP="0009330C">
      <w:pPr>
        <w:pStyle w:val="af4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Свидетельство об аккредитации</w:t>
      </w:r>
    </w:p>
    <w:p w:rsidR="00177D6C" w:rsidRPr="00DA1E8D" w:rsidRDefault="00177D6C" w:rsidP="0009330C">
      <w:pPr>
        <w:pStyle w:val="af4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Банк нормативно-правовых документов федерального, муниципального, школьного уровней</w:t>
      </w:r>
    </w:p>
    <w:p w:rsidR="00177D6C" w:rsidRPr="00DA1E8D" w:rsidRDefault="00177D6C" w:rsidP="00177D6C">
      <w:pPr>
        <w:pStyle w:val="af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Первый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критерий  включает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в себя  показатели, отражающие структуру основной образовательной программы ООО и требования к ее содержанию: 1. Целевой раздел, 2. Содержательный раздел, 3. Организационный раздел.</w:t>
      </w:r>
    </w:p>
    <w:p w:rsidR="00177D6C" w:rsidRPr="00DA1E8D" w:rsidRDefault="00177D6C" w:rsidP="00177D6C">
      <w:pPr>
        <w:pStyle w:val="af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1E8D">
        <w:rPr>
          <w:rFonts w:ascii="Times New Roman" w:hAnsi="Times New Roman" w:cs="Times New Roman"/>
          <w:sz w:val="24"/>
          <w:szCs w:val="24"/>
        </w:rPr>
        <w:t>Согласно  данным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анализа на 19.11.2014г. 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наиболее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разработанными были  целевой и организационный разделы основной образовательной программы основного общего образования  в соответствии с ФГОС. На 27.04.2015г. наиболее разработанным является целевой раздел,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а  данные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по организационному разделу (возможно,  с более детальным изучением  требований к содержанию программ, условиям организации образовательного процесса).</w:t>
      </w:r>
    </w:p>
    <w:p w:rsidR="00177D6C" w:rsidRPr="00DA1E8D" w:rsidRDefault="00177D6C" w:rsidP="00177D6C">
      <w:pPr>
        <w:pStyle w:val="af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Так, на 27.04.2015г. у 16 из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17  ОО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разделы основной образовательной программы ООО разработаны более на 50% и более. В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177D6C" w:rsidRPr="00DA1E8D" w:rsidRDefault="00177D6C" w:rsidP="00177D6C">
      <w:pPr>
        <w:pStyle w:val="af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целевой  раздел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>: по данным самоанализа у 9 ОО этот раздел разработан полностью, у остальных ОО на 50% и более;</w:t>
      </w:r>
    </w:p>
    <w:p w:rsidR="00177D6C" w:rsidRPr="00DA1E8D" w:rsidRDefault="00177D6C" w:rsidP="00177D6C">
      <w:pPr>
        <w:pStyle w:val="af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содержательный раздел: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у  2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ОО (ДООШ №2 и ПСОШ №1) разработан полностью, у 14 ОО  разработан данный раздел более  чем на 50%, у 1 ОО – менее 50% (Камская СОШ).</w:t>
      </w:r>
    </w:p>
    <w:p w:rsidR="00177D6C" w:rsidRPr="00DA1E8D" w:rsidRDefault="00177D6C" w:rsidP="00177D6C">
      <w:pPr>
        <w:pStyle w:val="af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организационный раздел: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у  2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ОО (ДООШ №2 и ПСОШ №3) разработан полностью, у 12 ОО  разработан данный раздел более  чем на 50%, у 3 ОО – менее 50% (Камская СОШ,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Перемская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ООШ,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Висимская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ООШ).</w:t>
      </w: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Положение о системе оценок результатов образования (предметных,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>, личностных), формах и порядке проведения промежуточной аттестации с апреля 2014 г. частично или полностью разработано во всех ОО.</w:t>
      </w:r>
    </w:p>
    <w:p w:rsidR="00177D6C" w:rsidRPr="00DA1E8D" w:rsidRDefault="00177D6C" w:rsidP="00177D6C">
      <w:pPr>
        <w:pStyle w:val="af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Полностью разработано Положение о системе оценок результатов образования (предметных,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>, личностных), формах и порядке проведения промежуточной аттестации в 5 ОО:</w:t>
      </w:r>
    </w:p>
    <w:p w:rsidR="00177D6C" w:rsidRPr="00DA1E8D" w:rsidRDefault="00177D6C" w:rsidP="00177D6C">
      <w:pPr>
        <w:pStyle w:val="af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ДООШ №2</w:t>
      </w:r>
    </w:p>
    <w:p w:rsidR="00177D6C" w:rsidRPr="00DA1E8D" w:rsidRDefault="00177D6C" w:rsidP="00177D6C">
      <w:pPr>
        <w:pStyle w:val="af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ПСОШ №1</w:t>
      </w:r>
    </w:p>
    <w:p w:rsidR="00177D6C" w:rsidRPr="00DA1E8D" w:rsidRDefault="00177D6C" w:rsidP="00177D6C">
      <w:pPr>
        <w:pStyle w:val="af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ПСОШ №3</w:t>
      </w:r>
    </w:p>
    <w:p w:rsidR="00177D6C" w:rsidRPr="00DA1E8D" w:rsidRDefault="00177D6C" w:rsidP="00177D6C">
      <w:pPr>
        <w:pStyle w:val="af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МБОУ «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Сенькинская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ООШ»</w:t>
      </w:r>
    </w:p>
    <w:p w:rsidR="00177D6C" w:rsidRPr="00DA1E8D" w:rsidRDefault="00177D6C" w:rsidP="00177D6C">
      <w:pPr>
        <w:pStyle w:val="af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МБОУ «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Никулинская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ООШ»</w:t>
      </w:r>
    </w:p>
    <w:p w:rsidR="00177D6C" w:rsidRPr="00DA1E8D" w:rsidRDefault="00177D6C" w:rsidP="00177D6C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В карты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самоанализа  с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ноября 2014 г. во второй раздел  был добавлен критерий «Положение (при наличии условий) о культурно-досуговом центре и физкультурно-оздоровительном центре и др.). Данные самоанализа на 19.11.2014г. показали, что положение разработано у 2 ОО (МБОУ «ДООШ №3» и МБОУ «ПСОШ №3») и у 2 ОО в стадии разработки (МБОУ «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Вильвенская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ООШ» и МБОУ «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Никулинская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ООШ»).</w:t>
      </w:r>
    </w:p>
    <w:p w:rsidR="00177D6C" w:rsidRPr="00DA1E8D" w:rsidRDefault="00177D6C" w:rsidP="00177D6C">
      <w:pPr>
        <w:pStyle w:val="af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На 27.04.2015г. 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ситуация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следующая: у 2 ОО (те же МБОУ «ДООШ №3» и МБОУ «ПСОШ №3») и у 5 ОО в стадии разработки ( МБОУ ДООШ №5, МБОУ «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Вильвенская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ООШ», МБОУ «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Перемская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ООШ», МБОУ «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Никулинская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ООШ», МБОУ «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Висимская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ООШ»).</w:t>
      </w:r>
    </w:p>
    <w:p w:rsidR="00177D6C" w:rsidRPr="00DA1E8D" w:rsidRDefault="00177D6C" w:rsidP="00177D6C">
      <w:pPr>
        <w:pStyle w:val="af4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стандарта второго поколения в образовательном учреждении должен функционировать Информационно-библиотечный центр. К оснащению ИБЦ есть определенные требования ФГОС. </w:t>
      </w:r>
    </w:p>
    <w:p w:rsidR="00177D6C" w:rsidRPr="00DA1E8D" w:rsidRDefault="00177D6C" w:rsidP="00177D6C">
      <w:pPr>
        <w:pStyle w:val="af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Данные карт самоанализа на 19.11.2015г. показали, что в 10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ОО  разработаны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 Положения об Информационно-библиотечном фонде,  в 3 – на стадии разработки. В   библиотеках ОО района действуют 5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медиатек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а  в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2 ОО начали функционировать Информационно-библиотечные центры: в МБОУ «ДООШ №5» и МБОУ «ПСОШ №3».</w:t>
      </w:r>
    </w:p>
    <w:p w:rsidR="00177D6C" w:rsidRPr="00DA1E8D" w:rsidRDefault="00177D6C" w:rsidP="00177D6C">
      <w:pPr>
        <w:pStyle w:val="af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 По данным на 27.04.2015г. 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ситуация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практически не изменилась.</w:t>
      </w:r>
    </w:p>
    <w:p w:rsidR="00177D6C" w:rsidRPr="00DA1E8D" w:rsidRDefault="00177D6C" w:rsidP="00177D6C">
      <w:pPr>
        <w:pStyle w:val="af4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Если на 19.11.2014г. в 11 ОО должностные инструкции приведены в соответствие с квалификационным справочником, то по данным самоанализа на 27.04.2015г.  – только в 7 ОО. В 10 образовательных организациях должностные инструкции находятся в стадии разработки.</w:t>
      </w: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На 19.11.2014г. информация о подготовке к введению ФГОС ООО присутствует в 6 образовательных организациях, в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4  образовательных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организациях данная информация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отраженна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частично. </w:t>
      </w:r>
    </w:p>
    <w:p w:rsidR="00177D6C" w:rsidRPr="00DA1E8D" w:rsidRDefault="00177D6C" w:rsidP="00177D6C">
      <w:pPr>
        <w:pStyle w:val="af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На 27.04.2015г. информация о подготовке к введению ФГОС ООО присутствует в 5 образовательных организациях, в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10  образовательных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организациях данная информация отражена частично. </w:t>
      </w: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На 19.11.2014г. 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10 образовательных организациях в  полном объеме создан банк нормативно-правовых документов федерального, регионального, муниципального и школьного уровней, регламентирующих деятельность по введению ФГОС,  в 5 образовательных организациях банк нормативно-правовых документов сформирован частично, а  в 2  ОО  данный </w:t>
      </w:r>
      <w:r w:rsidRPr="00DA1E8D">
        <w:rPr>
          <w:rFonts w:ascii="Times New Roman" w:hAnsi="Times New Roman" w:cs="Times New Roman"/>
          <w:sz w:val="24"/>
          <w:szCs w:val="24"/>
        </w:rPr>
        <w:lastRenderedPageBreak/>
        <w:t xml:space="preserve">банк отсутствует (МБОУ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Сенькинская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 и МБОУ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Яринская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ООШ).  По данным на 27.04.2015г. 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11 ОО в полном объеме, в остальных частично.</w:t>
      </w: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Общая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обеспеченность  нормативными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условиями введения ФГОС с апреля 2014 г. по апрель 2015 г. существенно возросла:   </w:t>
      </w: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09330C">
      <w:pPr>
        <w:pStyle w:val="af4"/>
        <w:numPr>
          <w:ilvl w:val="0"/>
          <w:numId w:val="19"/>
        </w:numPr>
        <w:ind w:left="0" w:hanging="1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1E8D">
        <w:rPr>
          <w:rFonts w:ascii="Times New Roman" w:hAnsi="Times New Roman" w:cs="Times New Roman"/>
          <w:b/>
          <w:sz w:val="24"/>
          <w:szCs w:val="24"/>
          <w:u w:val="single"/>
        </w:rPr>
        <w:t>Анализ раздела «Финансово-экономические условия введения ФГОС»</w:t>
      </w: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77D6C" w:rsidRPr="00DA1E8D" w:rsidRDefault="00177D6C" w:rsidP="00177D6C">
      <w:pPr>
        <w:pStyle w:val="af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В данном разделе рассматривается информация о </w:t>
      </w:r>
    </w:p>
    <w:p w:rsidR="00177D6C" w:rsidRPr="00DA1E8D" w:rsidRDefault="00177D6C" w:rsidP="0009330C">
      <w:pPr>
        <w:pStyle w:val="af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Финансово-экономической документации</w:t>
      </w:r>
    </w:p>
    <w:p w:rsidR="00177D6C" w:rsidRPr="00DA1E8D" w:rsidRDefault="00177D6C" w:rsidP="0009330C">
      <w:pPr>
        <w:pStyle w:val="af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Плане финансово-хозяйственной деятельности по созданию образовательной среды</w:t>
      </w:r>
    </w:p>
    <w:p w:rsidR="00177D6C" w:rsidRPr="00DA1E8D" w:rsidRDefault="00177D6C" w:rsidP="0009330C">
      <w:pPr>
        <w:pStyle w:val="af4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Проекте показателей качества предоставляемых услуг по реализации ФГОС ООО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В 14 ОО финансово-экономическая документация разработана на 50% и более, в ДООШ №5 и ПСОШ №1 данная документация разработана полностью. 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В 3 образовательных организациях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ведется  работа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по созданию финансово-экономической документации в соответствии с ФГОС. </w:t>
      </w:r>
    </w:p>
    <w:p w:rsidR="00177D6C" w:rsidRPr="00DA1E8D" w:rsidRDefault="00177D6C" w:rsidP="00177D6C">
      <w:pPr>
        <w:pStyle w:val="af4"/>
        <w:tabs>
          <w:tab w:val="left" w:pos="183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По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плану  финансово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-хозяйственной деятельности ситуация практически не изменилась. Определены объемы расходов, необходимых для реализации ООП ООО и достижения планируемых результатов, а также механизм их формирования в 8 ОО полностью, в 7 ОО частично. 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По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прежнему  данный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вопрос не проработан в МБОУ «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Дивьинская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СОШ» и  МБОУ «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Гаринская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ООШ».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Показатели качества услуг по реализации ФГОС ООО на 19.11.2014г.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разработаны  были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в полной степени в 8 ОО:  ДООШ №1, ДООШ №2, ДООШ №5, ПСОШ №1, ПСОШ №3,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Вильвенская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СОШ Камская СОШ,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Перемская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ООШ. На 27.04.2015г. только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у  5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ОО данные показатели разработаны полностью (ДООШ №1, ДООШ №2,  ПСОШ №1, ПСОШ №3,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Голубятская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ООШ)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1E8D">
        <w:rPr>
          <w:rFonts w:ascii="Times New Roman" w:hAnsi="Times New Roman" w:cs="Times New Roman"/>
          <w:sz w:val="24"/>
          <w:szCs w:val="24"/>
        </w:rPr>
        <w:t>Не  были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разработаны  данные показатели на 19.11.2014г.   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7 ОО, на 27.04.2015г. 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5 ОО.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Таким образом, максимально обеспечены финансово-экономические условия введения ФГОС в ПСОШ №1. 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В 9 ОО обеспечение данных условий более 50%: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ДООШ №1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ДООШ №2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ДООШ №3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ДООШ №5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ПСОШ №3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Вильвенская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СОШ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Перемская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Висимская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Голубятская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ООШ.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 В 2 ОО обеспечение данных условий на 50% 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Сенькинская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Яринская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ООШ.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В 4 ОО менее 50% (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Дивьинская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СОШ, Камская СОШ,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Никулинская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ООШ,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Гаринская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A1E8D">
        <w:rPr>
          <w:rFonts w:ascii="Times New Roman" w:hAnsi="Times New Roman" w:cs="Times New Roman"/>
          <w:sz w:val="24"/>
          <w:szCs w:val="24"/>
        </w:rPr>
        <w:t>ООШ,Усть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>-Гаревская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ООШ).</w:t>
      </w:r>
    </w:p>
    <w:p w:rsidR="00177D6C" w:rsidRPr="00DA1E8D" w:rsidRDefault="00177D6C" w:rsidP="00177D6C">
      <w:pPr>
        <w:pStyle w:val="af4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09330C">
      <w:pPr>
        <w:pStyle w:val="af4"/>
        <w:numPr>
          <w:ilvl w:val="0"/>
          <w:numId w:val="19"/>
        </w:numPr>
        <w:ind w:left="0" w:hanging="1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1E8D">
        <w:rPr>
          <w:rFonts w:ascii="Times New Roman" w:hAnsi="Times New Roman" w:cs="Times New Roman"/>
          <w:b/>
          <w:sz w:val="24"/>
          <w:szCs w:val="24"/>
          <w:u w:val="single"/>
        </w:rPr>
        <w:t>Анализ раздела «Организационно-содержательные условия введения ФГОС»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В данном разделе рассматриваются такие показатели как 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09330C">
      <w:pPr>
        <w:pStyle w:val="af4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Организация образовательного процесса</w:t>
      </w:r>
    </w:p>
    <w:p w:rsidR="00177D6C" w:rsidRPr="00DA1E8D" w:rsidRDefault="00177D6C" w:rsidP="0009330C">
      <w:pPr>
        <w:pStyle w:val="af4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Обеспечение комфортной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среды, соответствующей требованиям СанПиНа</w:t>
      </w:r>
    </w:p>
    <w:p w:rsidR="00177D6C" w:rsidRPr="00DA1E8D" w:rsidRDefault="00177D6C" w:rsidP="0009330C">
      <w:pPr>
        <w:pStyle w:val="af4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Управление образовательным процессом</w:t>
      </w:r>
    </w:p>
    <w:p w:rsidR="00177D6C" w:rsidRPr="00DA1E8D" w:rsidRDefault="00177D6C" w:rsidP="0009330C">
      <w:pPr>
        <w:pStyle w:val="af4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Модель организации образовательного процесса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Подготовка к обеспечению образовательного процесса в соответствии с ФГОС ООО в 5-9 классах (выбор УМК в соответствии с Федеральным перечнем, реализация индивидуальных образовательных траекторий обучающих, разработанные учебные программы педагогов, программа внеурочной деятельности, модель организации внеурочной деятельности) осуществлена на 50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%  и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более во всех ОО, в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полностью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осуществлена в 2 ОО: ДООШ №3 и  ПСОШ №3.</w:t>
      </w: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Создана комфортная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здоровьесберегающая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среда в соответствии с СанПиНами практически в полной мере в 5 ОО: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ДООШ №3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ПСОШ №1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ПСОШ №3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Перемская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Висимская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На 50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%  и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более - в 8 ОО: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ДООШ №1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ДООШ №2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ДООШ №5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Вильвенская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СОШ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Дивьинская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СОШ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Сенькинская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DA1E8D">
        <w:rPr>
          <w:rFonts w:ascii="Times New Roman" w:hAnsi="Times New Roman" w:cs="Times New Roman"/>
          <w:sz w:val="24"/>
          <w:szCs w:val="24"/>
        </w:rPr>
        <w:t>Голубятская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 ООШ</w:t>
      </w:r>
      <w:proofErr w:type="gramEnd"/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Яринская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ООШ.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Наиболее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высокий  и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стабильный показатель  в самоанализе это «Управление образовательным процессом»  На высоком уровне осуществляется управление образовательным процессом по обеспечению введения ФГОС ООО в 11 ОО,  в остальных – более 50%.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Модель организации образовательного процесса, обеспечивающего вариативность внеурочной деятельности и наличие разработанного инструментария для изучения образовательных потребностей и интересов обучающихся основного общего образования в полной степени разработана в 2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ОО:  ДООШ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№2 и ПСОШ №3 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Модель не сформирована в 2 ОО: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ДООШ №1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Усть-Гаревская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ООШ.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В остальных ОО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модель  организации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образовательного процесса в соответствии с ФГОС ООО разработана  более чем на 50% .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Можно сделать вывод, что наиболее полно обеспечены организационно-содержательные условия введения ФГОС в 6 ОО: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ДООШ №2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ДООШ №3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lastRenderedPageBreak/>
        <w:t>- ДООШ №5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ПСОШ №1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ПСОШ №3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Висимская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ООШ.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Остальные 11 ОО обеспечены более чем на 50%. 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На 15.04.2014г. было 11 образовательных организаций из 17, которые обеспечены организационно-содержательными условиями введения ФГОС более чем на 50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% .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на 19.11.2014 г. таких образовательных организаций 16 из 17.</w:t>
      </w:r>
    </w:p>
    <w:p w:rsidR="00177D6C" w:rsidRPr="00DA1E8D" w:rsidRDefault="00177D6C" w:rsidP="00177D6C">
      <w:pPr>
        <w:pStyle w:val="af4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09330C">
      <w:pPr>
        <w:pStyle w:val="af4"/>
        <w:numPr>
          <w:ilvl w:val="0"/>
          <w:numId w:val="19"/>
        </w:numPr>
        <w:ind w:left="0" w:hanging="1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1E8D">
        <w:rPr>
          <w:rFonts w:ascii="Times New Roman" w:hAnsi="Times New Roman" w:cs="Times New Roman"/>
          <w:b/>
          <w:sz w:val="24"/>
          <w:szCs w:val="24"/>
          <w:u w:val="single"/>
        </w:rPr>
        <w:t>Анализ раздела «Кадровые условия введения ФГОС»</w:t>
      </w: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В данном разделе рассматриваются такие показатели как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09330C">
      <w:pPr>
        <w:pStyle w:val="af4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Повышение квалификации педагогов</w:t>
      </w:r>
    </w:p>
    <w:p w:rsidR="00177D6C" w:rsidRPr="00DA1E8D" w:rsidRDefault="00177D6C" w:rsidP="0009330C">
      <w:pPr>
        <w:pStyle w:val="af4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Научно-методическое и психолого-педагогическое сопровождение введения ФГОС</w:t>
      </w:r>
    </w:p>
    <w:p w:rsidR="00177D6C" w:rsidRPr="00DA1E8D" w:rsidRDefault="00177D6C" w:rsidP="0009330C">
      <w:pPr>
        <w:pStyle w:val="af4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Готовность педагогических работников школы к работе по ФГОС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В 4 ОО – ДООШ №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1 ,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ДООШ №2, ПСОШ №3 и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Перемской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 – максимальные показатели по повышению квалификации по вопросам ФГОС ООО.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В остальных ОО идет работы по повышению квалификации педагогов-предметников и административных сотрудников.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Во всех ОО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ведется  работа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по созданию системы научно-методического и психолого-педагогического сопровождения введения ФГОС. Наиболее в полном объеме данная работа проведена в 3 ОО: ПСОШ №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1,  ПСОШ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№3,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Перемская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ООШ.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Полностью разработаны планы деятельности рабочих групп, а также подобраны материалы для изучения степени готовности педагогов к введению ФГОС в 5 ОО: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– ДООШ №2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ДООШ №3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ПСОШ №3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Перемская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Яринская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В 1 ОО отмечается отсутствие подобных материалов: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Гаринская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ООШ.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В остальных ОО материалы находятся в стадии разработки.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Исходя из этого, можно сделать вывод, что максимально проработаны кадровые условия в ПСОШ №3, на 50% и более кадровые условия введения ФГОС обеспечены в 13 ОО.</w:t>
      </w: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09330C">
      <w:pPr>
        <w:pStyle w:val="af4"/>
        <w:numPr>
          <w:ilvl w:val="0"/>
          <w:numId w:val="19"/>
        </w:numPr>
        <w:ind w:left="0" w:hanging="1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1E8D">
        <w:rPr>
          <w:rFonts w:ascii="Times New Roman" w:hAnsi="Times New Roman" w:cs="Times New Roman"/>
          <w:b/>
          <w:sz w:val="24"/>
          <w:szCs w:val="24"/>
          <w:u w:val="single"/>
        </w:rPr>
        <w:t>Анализ раздела «Информационные условия введения ФГОС»</w:t>
      </w: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lastRenderedPageBreak/>
        <w:t xml:space="preserve">Согласно картам самоанализа, на 19.11.2014 г. полностью создана информационная среда для всех субъектов образовательного процесса по вопросам введения ФГОС в 2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 xml:space="preserve">ОО:   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ДООШ №3 и  ПСОШ №3; на 27.04.2015г. полностью создана информационная среда для всех субъектов образовательного процесса по вопросам введения ФГОС в 4  ОО: ДООШ №2, ДООШ №3, ПСОШ №3 и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Висимская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ООШ.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В остальных ОО района информационная среда по вопросам введения ФГОС формируется.</w:t>
      </w:r>
    </w:p>
    <w:p w:rsidR="00177D6C" w:rsidRPr="00DA1E8D" w:rsidRDefault="00177D6C" w:rsidP="00177D6C">
      <w:pPr>
        <w:pStyle w:val="af4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09330C">
      <w:pPr>
        <w:pStyle w:val="af4"/>
        <w:numPr>
          <w:ilvl w:val="0"/>
          <w:numId w:val="19"/>
        </w:numPr>
        <w:ind w:left="0" w:hanging="1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1E8D">
        <w:rPr>
          <w:rFonts w:ascii="Times New Roman" w:hAnsi="Times New Roman" w:cs="Times New Roman"/>
          <w:b/>
          <w:sz w:val="24"/>
          <w:szCs w:val="24"/>
          <w:u w:val="single"/>
        </w:rPr>
        <w:t>Анализ раздела «Материально-технические условия введения ФГОС»</w:t>
      </w:r>
    </w:p>
    <w:p w:rsidR="00177D6C" w:rsidRPr="00DA1E8D" w:rsidRDefault="00177D6C" w:rsidP="00177D6C">
      <w:pPr>
        <w:pStyle w:val="af4"/>
        <w:ind w:left="142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В данном разделе анализируются такие показатели как:</w:t>
      </w:r>
    </w:p>
    <w:p w:rsidR="00177D6C" w:rsidRPr="00DA1E8D" w:rsidRDefault="00177D6C" w:rsidP="0009330C">
      <w:pPr>
        <w:pStyle w:val="af4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Оснащенность учебных кабинетов</w:t>
      </w:r>
    </w:p>
    <w:p w:rsidR="00177D6C" w:rsidRPr="00DA1E8D" w:rsidRDefault="00177D6C" w:rsidP="0009330C">
      <w:pPr>
        <w:pStyle w:val="af4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Оснащенность спортивным оборудованием, инвентарем</w:t>
      </w:r>
    </w:p>
    <w:p w:rsidR="00177D6C" w:rsidRPr="00DA1E8D" w:rsidRDefault="00177D6C" w:rsidP="0009330C">
      <w:pPr>
        <w:pStyle w:val="af4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Оснащенность информационно-библиотечного центра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Оснащенность учебных кабинетов более чем на 50% соответствует лишь в 6 ОО: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ДООШ №2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ДООШ №3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ДООШ №5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ПСОШ №1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Камская СОШ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Перемская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ООШ.</w:t>
      </w: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B619EE" wp14:editId="5A0DAD61">
            <wp:extent cx="5629275" cy="3124200"/>
            <wp:effectExtent l="0" t="0" r="0" b="0"/>
            <wp:docPr id="7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Оснащенность спортивным инвентарем на высоком уровне в 8 ОО (максимальный балл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),  у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остальных ОО на 50 % и более.. 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C14E0F" wp14:editId="67DC7DE6">
            <wp:extent cx="5772150" cy="3371850"/>
            <wp:effectExtent l="19050" t="0" r="0" b="0"/>
            <wp:docPr id="7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Высокая оснащенность информационно-библиотечных центров в соответствии с ФГОС в 7 ОО: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ДООШ №2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ДООШ №3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ДООШ №5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ПСОШ №1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ПСОШ №3.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Вильвенская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СОШ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Висимская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В 1 образовательной организации оснащенность информационно-библиотечных центров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не  соответствует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 ФГОС (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Голубятская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ООШ)</w:t>
      </w: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D6C257" wp14:editId="19EA38A8">
            <wp:extent cx="5940425" cy="3564010"/>
            <wp:effectExtent l="19050" t="0" r="3175" b="0"/>
            <wp:docPr id="7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lastRenderedPageBreak/>
        <w:t xml:space="preserve">Таким образом, обеспечение материально-технических условий введения ФГОС на 50% и более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соответствует  в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16ОО. В 3 ОО оснащенность обеспечена менее 50%: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Голубятская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На 19.11.2014г оснащенность обеспечена менее 50%: была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у  3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ОО: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Сенькинская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Голубятская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Яринская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8C4F96" wp14:editId="26D5FD11">
            <wp:extent cx="5734050" cy="3286125"/>
            <wp:effectExtent l="19050" t="0" r="0" b="0"/>
            <wp:docPr id="7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77D6C" w:rsidRPr="00DA1E8D" w:rsidRDefault="00177D6C" w:rsidP="00177D6C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09330C">
      <w:pPr>
        <w:pStyle w:val="af4"/>
        <w:numPr>
          <w:ilvl w:val="0"/>
          <w:numId w:val="19"/>
        </w:numPr>
        <w:ind w:left="0" w:hanging="1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1E8D">
        <w:rPr>
          <w:rFonts w:ascii="Times New Roman" w:hAnsi="Times New Roman" w:cs="Times New Roman"/>
          <w:b/>
          <w:sz w:val="24"/>
          <w:szCs w:val="24"/>
          <w:u w:val="single"/>
        </w:rPr>
        <w:t>Анализ общего уровня готовности ОО к введению ФГОС ООО</w:t>
      </w: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Выделены 3 уровня степени готовности ОУ к введению ФГОС ООО: недостаточный, допустимый и оптимальный. В результате комплексного анализа были получены следующие результаты: 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На 27.04.2015г. 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6 ОО оптимальный уровень готовности к введению ФГОС ООО: 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ДООШ №2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ДООШ №3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ДООШ №5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ПСОШ №1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ПСОШ №3.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Перемская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ООШ</w:t>
      </w: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На 19.11.2014 г. 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5 ОО оптимальный уровень готовности к введению ФГОС ООО: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ДООШ №2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ДООШ №3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ДООШ №5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ПСОШ №1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ПСОШ №3.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Согласно данным анализа на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15.04.2014г  из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 перечисленных выше ОО 3  не только имели оптимальный уровень но и улучшили многие показатели: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ДООШ №3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ДООШ №5</w:t>
      </w:r>
    </w:p>
    <w:p w:rsidR="00177D6C" w:rsidRPr="00DA1E8D" w:rsidRDefault="00177D6C" w:rsidP="00177D6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ПСОШ №3.</w:t>
      </w: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Допустимый уровень готовности </w:t>
      </w: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lastRenderedPageBreak/>
        <w:t>На 27.04.2015 имеют 11 ОО, образовательных организаций с недостаточным уровнем готовности к введению ФГОС нет.</w:t>
      </w: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На 19.11.2014г. 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6 ОО  был допустимый уровень  и у  6 ОО недостаточный уровень готовности к введению ФГОС.</w:t>
      </w:r>
    </w:p>
    <w:p w:rsidR="00177D6C" w:rsidRPr="00DA1E8D" w:rsidRDefault="00177D6C" w:rsidP="00177D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Общеобразовательными организациями Добрянского муниципального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района  были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разработаны и 22 июня 2015 года представлены на заседании научно-методического совета Основные образовательные программы основного общего образования в соответствии с требованиями ФГОС ООО, которые учитывали специфику конкретного общеобразовательного учреждения.</w:t>
      </w:r>
    </w:p>
    <w:p w:rsidR="00177D6C" w:rsidRPr="00DA1E8D" w:rsidRDefault="00177D6C" w:rsidP="00177D6C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3087DC" wp14:editId="21D8C9E2">
            <wp:extent cx="6121400" cy="3333750"/>
            <wp:effectExtent l="19050" t="0" r="0" b="0"/>
            <wp:docPr id="83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</w:p>
    <w:p w:rsidR="00177D6C" w:rsidRPr="00DA1E8D" w:rsidRDefault="00177D6C" w:rsidP="0009330C">
      <w:pPr>
        <w:pStyle w:val="af4"/>
        <w:numPr>
          <w:ilvl w:val="0"/>
          <w:numId w:val="1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A1E8D">
        <w:rPr>
          <w:rFonts w:ascii="Times New Roman" w:hAnsi="Times New Roman" w:cs="Times New Roman"/>
          <w:b/>
          <w:sz w:val="24"/>
          <w:szCs w:val="24"/>
        </w:rPr>
        <w:t>Анализ основных проблем ОУ:</w:t>
      </w: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В ходе самоанализа ОО выделяют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проблемы,  аналогичные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самоанализу апреля 2014 г.:</w:t>
      </w:r>
    </w:p>
    <w:p w:rsidR="00177D6C" w:rsidRPr="00DA1E8D" w:rsidRDefault="00177D6C" w:rsidP="0009330C">
      <w:pPr>
        <w:pStyle w:val="af4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1E8D">
        <w:rPr>
          <w:rFonts w:ascii="Times New Roman" w:hAnsi="Times New Roman" w:cs="Times New Roman"/>
          <w:sz w:val="24"/>
          <w:szCs w:val="24"/>
        </w:rPr>
        <w:t>не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в полном объеме выполнены нормативные условия введения ФГОС</w:t>
      </w:r>
    </w:p>
    <w:p w:rsidR="00177D6C" w:rsidRPr="00DA1E8D" w:rsidRDefault="00177D6C" w:rsidP="0009330C">
      <w:pPr>
        <w:pStyle w:val="af4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1E8D">
        <w:rPr>
          <w:rFonts w:ascii="Times New Roman" w:hAnsi="Times New Roman" w:cs="Times New Roman"/>
          <w:sz w:val="24"/>
          <w:szCs w:val="24"/>
        </w:rPr>
        <w:t>не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обеспечены УМК (преимущественно электронными учебниками)</w:t>
      </w:r>
    </w:p>
    <w:p w:rsidR="00177D6C" w:rsidRPr="00DA1E8D" w:rsidRDefault="00177D6C" w:rsidP="0009330C">
      <w:pPr>
        <w:pStyle w:val="af4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1E8D">
        <w:rPr>
          <w:rFonts w:ascii="Times New Roman" w:hAnsi="Times New Roman" w:cs="Times New Roman"/>
          <w:sz w:val="24"/>
          <w:szCs w:val="24"/>
        </w:rPr>
        <w:t>недостаточное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оснащение оборудованием для индивидуальной работы учащихся</w:t>
      </w:r>
    </w:p>
    <w:p w:rsidR="00177D6C" w:rsidRPr="00DA1E8D" w:rsidRDefault="00177D6C" w:rsidP="0009330C">
      <w:pPr>
        <w:pStyle w:val="af4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1E8D">
        <w:rPr>
          <w:rFonts w:ascii="Times New Roman" w:hAnsi="Times New Roman" w:cs="Times New Roman"/>
          <w:sz w:val="24"/>
          <w:szCs w:val="24"/>
        </w:rPr>
        <w:t>несоответствие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материально-технической базы</w:t>
      </w:r>
    </w:p>
    <w:p w:rsidR="00177D6C" w:rsidRPr="00DA1E8D" w:rsidRDefault="00177D6C" w:rsidP="0009330C">
      <w:pPr>
        <w:pStyle w:val="af4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Не разработано/не полностью </w:t>
      </w:r>
      <w:r w:rsidR="002D4043" w:rsidRPr="00DA1E8D">
        <w:rPr>
          <w:rFonts w:ascii="Times New Roman" w:hAnsi="Times New Roman" w:cs="Times New Roman"/>
          <w:sz w:val="24"/>
          <w:szCs w:val="24"/>
        </w:rPr>
        <w:t>разработано психолого</w:t>
      </w:r>
      <w:r w:rsidRPr="00DA1E8D">
        <w:rPr>
          <w:rFonts w:ascii="Times New Roman" w:hAnsi="Times New Roman" w:cs="Times New Roman"/>
          <w:sz w:val="24"/>
          <w:szCs w:val="24"/>
        </w:rPr>
        <w:t xml:space="preserve">-педагогическое </w:t>
      </w:r>
      <w:r w:rsidR="002D4043" w:rsidRPr="00DA1E8D">
        <w:rPr>
          <w:rFonts w:ascii="Times New Roman" w:hAnsi="Times New Roman" w:cs="Times New Roman"/>
          <w:sz w:val="24"/>
          <w:szCs w:val="24"/>
        </w:rPr>
        <w:t>сопровождение обучающихся</w:t>
      </w:r>
      <w:r w:rsidRPr="00DA1E8D">
        <w:rPr>
          <w:rFonts w:ascii="Times New Roman" w:hAnsi="Times New Roman" w:cs="Times New Roman"/>
          <w:sz w:val="24"/>
          <w:szCs w:val="24"/>
        </w:rPr>
        <w:t>, родителей, педагогов</w:t>
      </w:r>
    </w:p>
    <w:p w:rsidR="00177D6C" w:rsidRPr="00DA1E8D" w:rsidRDefault="00177D6C" w:rsidP="0009330C">
      <w:pPr>
        <w:pStyle w:val="af4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1E8D">
        <w:rPr>
          <w:rFonts w:ascii="Times New Roman" w:hAnsi="Times New Roman" w:cs="Times New Roman"/>
          <w:sz w:val="24"/>
          <w:szCs w:val="24"/>
        </w:rPr>
        <w:t>не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полное обеспечение прохождения курсовой подготовки у педагогов-предметников </w:t>
      </w:r>
    </w:p>
    <w:p w:rsidR="00177D6C" w:rsidRPr="00DA1E8D" w:rsidRDefault="00177D6C" w:rsidP="0009330C">
      <w:pPr>
        <w:pStyle w:val="af4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ООП ООО:</w:t>
      </w: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Не обсуждены в коллективе программа социализации и воспитания и программа коррекционной работы.</w:t>
      </w: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Требует </w:t>
      </w:r>
      <w:r w:rsidR="002D4043" w:rsidRPr="00DA1E8D">
        <w:rPr>
          <w:rFonts w:ascii="Times New Roman" w:hAnsi="Times New Roman" w:cs="Times New Roman"/>
          <w:sz w:val="24"/>
          <w:szCs w:val="24"/>
        </w:rPr>
        <w:t>доработки программа</w:t>
      </w:r>
      <w:r w:rsidRPr="00DA1E8D">
        <w:rPr>
          <w:rFonts w:ascii="Times New Roman" w:hAnsi="Times New Roman" w:cs="Times New Roman"/>
          <w:sz w:val="24"/>
          <w:szCs w:val="24"/>
        </w:rPr>
        <w:t xml:space="preserve"> внеурочной деятельности.</w:t>
      </w:r>
    </w:p>
    <w:p w:rsidR="00177D6C" w:rsidRPr="00DA1E8D" w:rsidRDefault="00177D6C" w:rsidP="00177D6C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Не все педагоги разработали рабочие программы на 2015-2016 учебный год</w:t>
      </w:r>
    </w:p>
    <w:p w:rsidR="002D4043" w:rsidRPr="00DA1E8D" w:rsidRDefault="002D4043" w:rsidP="00177D6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D4043" w:rsidRPr="00DA1E8D" w:rsidRDefault="002D4043" w:rsidP="00177D6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04C4" w:rsidRPr="00DA1E8D" w:rsidRDefault="00BB04C4" w:rsidP="00177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вопросы.</w:t>
      </w:r>
    </w:p>
    <w:p w:rsidR="00531D08" w:rsidRPr="00DA1E8D" w:rsidRDefault="002D4043" w:rsidP="002D40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проверок в предыдущем учебном году было выявлено, что снижение качества знаний происходит в следствии не качественного предоставления услуги начального общего образования. Поэтому, н</w:t>
      </w:r>
      <w:r w:rsidR="00BB04C4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совещаниях руководителей общеобразовательных учреждений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рассматривались</w:t>
      </w:r>
      <w:r w:rsidR="00BB04C4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вопросы об итогах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контрольных работ в начальной школе и мониторинговых</w:t>
      </w:r>
      <w:r w:rsidR="00735D71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5D71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</w:t>
      </w:r>
      <w:r w:rsidR="00AE2E54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основной школе по математике и русскому языку, которые проводились независимо Региональным институтом непрерывного образования</w:t>
      </w:r>
      <w:r w:rsidR="00AE2E54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32446" w:rsidRPr="00DA1E8D" w:rsidRDefault="002D4043" w:rsidP="00177D6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р</w:t>
      </w:r>
      <w:r w:rsidR="00132446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езультаты каждой МКР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мониторинга</w:t>
      </w:r>
      <w:r w:rsidR="00132446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обсуждались на аппаратных совещаниях, затем на совещаниях руководителей, где были даны рекомендации каждой категории педагогических работников по повышению качества образования. </w:t>
      </w:r>
    </w:p>
    <w:p w:rsidR="00BB04C4" w:rsidRPr="00DA1E8D" w:rsidRDefault="00132446" w:rsidP="00177D6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рассматривались вопросы </w:t>
      </w:r>
      <w:r w:rsidR="00BB04C4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подготовке и проведении государственной (итоговой) аттестации выпускников 9, 11 (12) классов в 201</w:t>
      </w:r>
      <w:r w:rsidR="002D4043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B04C4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году.</w:t>
      </w:r>
      <w:r w:rsidR="00BB04C4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Августовское совещание было проведено в целях не только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 деятельности з</w:t>
      </w:r>
      <w:r w:rsidR="002D4043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а предыдущий год, а главное была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D4043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представлена концепция стратегии образования в ДМР до 20121 года, основные направления развития. </w:t>
      </w:r>
    </w:p>
    <w:p w:rsidR="00255948" w:rsidRPr="00DA1E8D" w:rsidRDefault="00255948" w:rsidP="00255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5948" w:rsidRPr="00DA1E8D" w:rsidRDefault="00255948" w:rsidP="002559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6F38" w:rsidRPr="00DA1E8D" w:rsidRDefault="00206F38" w:rsidP="00206F3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Государственная итоговая аттестация по образовательным программам среднего общего образования</w:t>
      </w:r>
    </w:p>
    <w:p w:rsidR="00206F38" w:rsidRPr="00DA1E8D" w:rsidRDefault="00206F38" w:rsidP="00206F3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F38" w:rsidRPr="00DA1E8D" w:rsidRDefault="00206F38" w:rsidP="00206F3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E8D">
        <w:rPr>
          <w:rFonts w:ascii="Times New Roman" w:eastAsia="Times New Roman" w:hAnsi="Times New Roman" w:cs="Times New Roman"/>
          <w:sz w:val="24"/>
          <w:szCs w:val="24"/>
        </w:rPr>
        <w:t xml:space="preserve">В 2014-2015 учебном году на территории ДМР был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</w:rPr>
        <w:t>организован  ППЭ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</w:rPr>
        <w:t xml:space="preserve"> 940 на базе МБОУ "</w:t>
      </w:r>
      <w:proofErr w:type="spellStart"/>
      <w:r w:rsidRPr="00DA1E8D">
        <w:rPr>
          <w:rFonts w:ascii="Times New Roman" w:eastAsia="Times New Roman" w:hAnsi="Times New Roman" w:cs="Times New Roman"/>
          <w:sz w:val="24"/>
          <w:szCs w:val="24"/>
        </w:rPr>
        <w:t>Добрянская</w:t>
      </w:r>
      <w:proofErr w:type="spellEnd"/>
      <w:r w:rsidRPr="00DA1E8D">
        <w:rPr>
          <w:rFonts w:ascii="Times New Roman" w:eastAsia="Times New Roman" w:hAnsi="Times New Roman" w:cs="Times New Roman"/>
          <w:sz w:val="24"/>
          <w:szCs w:val="24"/>
        </w:rPr>
        <w:t xml:space="preserve"> СОШ № 4" для прохождения ГИА в форме ЕГЭ (все 11-классники района доставлялись на ЕГЭ в Добрянку), 12 выпускников Камской СОШ сдавали экзамены в Перми. 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</w:rPr>
        <w:t>также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</w:rPr>
        <w:t xml:space="preserve"> был открыт ППЭ 941 для прохождения ГИА в форме ГВЭ на дому для выпускника с ограниченными возможностями здоровья.</w:t>
      </w:r>
    </w:p>
    <w:p w:rsidR="00206F38" w:rsidRPr="00DA1E8D" w:rsidRDefault="00206F38" w:rsidP="00206F3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F38" w:rsidRPr="00DA1E8D" w:rsidRDefault="00206F38" w:rsidP="00206F3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Единый государственный экзамен прошел на территории района в штатном режиме, общественные наблюдатели и инспектора </w:t>
      </w:r>
      <w:proofErr w:type="spell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Гособрнадзора</w:t>
      </w:r>
      <w:proofErr w:type="spell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зафиксировали нарушений в ППЭ. По процедуре проведения экзамена была подана одна апелляция (удовлетворена). Участники ЕГЭ, которые не согласны с полученными результатами, подавали апелляции непосредственно в конфликтную комиссию Пермского края в РЦОИ. </w:t>
      </w:r>
    </w:p>
    <w:p w:rsidR="00206F38" w:rsidRPr="00DA1E8D" w:rsidRDefault="00206F38" w:rsidP="00206F3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6F38" w:rsidRPr="00DA1E8D" w:rsidRDefault="00206F38" w:rsidP="00206F3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2014 года выдача свидетельств о результатах ЕГЭ прекращена.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Вся информация содержится в федеральной информационной системе обеспечения проведения государственной итоговой аттестации выпускников 9 и 11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  и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приема граждан в ВУЗы и учреждения СПО. Результаты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ЕГЭ ,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полученные в 2015 году, действительны в течение 4-х лет, до 31 декабря 2018 года.</w:t>
      </w:r>
    </w:p>
    <w:p w:rsidR="00206F38" w:rsidRPr="00DA1E8D" w:rsidRDefault="00206F38" w:rsidP="00206F3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F38" w:rsidRPr="00DA1E8D" w:rsidRDefault="00206F38" w:rsidP="00206F3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DA1E8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A1E8D">
        <w:rPr>
          <w:rFonts w:ascii="Times New Roman" w:eastAsia="Times New Roman" w:hAnsi="Times New Roman" w:cs="Times New Roman"/>
          <w:b/>
          <w:sz w:val="24"/>
          <w:szCs w:val="24"/>
        </w:rPr>
        <w:t xml:space="preserve"> досрочный </w:t>
      </w:r>
      <w:r w:rsidRPr="00DA1E8D">
        <w:rPr>
          <w:rFonts w:ascii="Times New Roman" w:eastAsia="Times New Roman" w:hAnsi="Times New Roman" w:cs="Times New Roman"/>
          <w:sz w:val="24"/>
          <w:szCs w:val="24"/>
        </w:rPr>
        <w:t>(апрель-май) и</w:t>
      </w:r>
      <w:r w:rsidRPr="00DA1E8D">
        <w:rPr>
          <w:rFonts w:ascii="Times New Roman" w:eastAsia="Times New Roman" w:hAnsi="Times New Roman" w:cs="Times New Roman"/>
          <w:b/>
          <w:sz w:val="24"/>
          <w:szCs w:val="24"/>
        </w:rPr>
        <w:t xml:space="preserve"> основной</w:t>
      </w:r>
      <w:r w:rsidRPr="00DA1E8D">
        <w:rPr>
          <w:rFonts w:ascii="Times New Roman" w:eastAsia="Times New Roman" w:hAnsi="Times New Roman" w:cs="Times New Roman"/>
          <w:sz w:val="24"/>
          <w:szCs w:val="24"/>
        </w:rPr>
        <w:t xml:space="preserve"> (май – июнь) периоды в Едином государственном экзамене 2015 года приняли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</w:rPr>
        <w:t>участие  266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</w:rPr>
        <w:t xml:space="preserve"> человек, из них выпускников текущего года - 233 человека (двое принимали участие в досрочный период). Один выпускник текущего года проходил ГИА в форме государственного выпускного экзамена.</w:t>
      </w:r>
    </w:p>
    <w:p w:rsidR="00206F38" w:rsidRPr="00DA1E8D" w:rsidRDefault="00206F38" w:rsidP="00206F3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eastAsia="ru-RU"/>
        </w:rPr>
      </w:pPr>
    </w:p>
    <w:p w:rsidR="00206F38" w:rsidRPr="00DA1E8D" w:rsidRDefault="00206F38" w:rsidP="00206F38">
      <w:pPr>
        <w:pStyle w:val="a9"/>
        <w:ind w:left="36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A1E8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Категории участников ЕГЭ -2015</w:t>
      </w:r>
    </w:p>
    <w:p w:rsidR="00206F38" w:rsidRPr="00DA1E8D" w:rsidRDefault="00206F38" w:rsidP="00206F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DA1E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941F7F" wp14:editId="56890CEC">
            <wp:extent cx="5486400" cy="3200400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06F38" w:rsidRPr="00DA1E8D" w:rsidRDefault="00206F38" w:rsidP="00206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По сравнению с результатами ЕГЭ прошлого года выпускникам Добрянского муниципального района в 2015 году удалось улучшить свои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результаты:  по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обоим обязательным предметам (русский язык и математика (профильный уровень)) средний балл ЕГЭ  вырос, вместе с тем, эти результаты несколько ниже средних баллов по обязательным предметам в целом по  Пермскому краю: </w:t>
      </w:r>
    </w:p>
    <w:p w:rsidR="00206F38" w:rsidRPr="00DA1E8D" w:rsidRDefault="00206F38" w:rsidP="00206F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</w:pPr>
    </w:p>
    <w:p w:rsidR="00206F38" w:rsidRPr="00DA1E8D" w:rsidRDefault="00206F38" w:rsidP="00206F38">
      <w:pPr>
        <w:pStyle w:val="a9"/>
        <w:ind w:left="36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A1E8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Динамика средних баллов ЕГЭ  по обязательным предметам</w:t>
      </w:r>
    </w:p>
    <w:p w:rsidR="00206F38" w:rsidRPr="00DA1E8D" w:rsidRDefault="00206F38" w:rsidP="00206F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DA1E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C1A601" wp14:editId="3A0A6043">
            <wp:extent cx="3962400" cy="188595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06F38" w:rsidRPr="00DA1E8D" w:rsidRDefault="00206F38" w:rsidP="00206F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206F38" w:rsidRPr="00DA1E8D" w:rsidRDefault="00206F38" w:rsidP="00206F38">
      <w:pPr>
        <w:pStyle w:val="a9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A1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 2015</w:t>
      </w:r>
      <w:proofErr w:type="gramEnd"/>
      <w:r w:rsidRPr="00DA1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 3 выпускника (ДСОШ № 4 и Камская СОШ) не смогли набрать необходимый минимум баллов по математике (базовый уровень) и 1 выпускник (</w:t>
      </w:r>
      <w:proofErr w:type="spellStart"/>
      <w:r w:rsidRPr="00DA1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Дивьинская</w:t>
      </w:r>
      <w:proofErr w:type="spellEnd"/>
      <w:r w:rsidRPr="00DA1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СОШ) математике (профильный уровень)  не получили аттестат об среднем  общем образовании по результатам ЕГЭ. В связи с изменениями, внесенными в Порядок проведения в государственной итоговой аттестации по образовательным программам среднего общего образования и в Единое расписание ЕГЭ, данным участникам предоставляется возможность пересдать ЕГЭ по обязательным предметам в дополнительный период (сентябрь-октябрь).</w:t>
      </w:r>
    </w:p>
    <w:p w:rsidR="00206F38" w:rsidRPr="00DA1E8D" w:rsidRDefault="00206F38" w:rsidP="00206F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206F38" w:rsidRPr="00DA1E8D" w:rsidRDefault="00206F38" w:rsidP="00206F38">
      <w:pPr>
        <w:pStyle w:val="a9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1E8D">
        <w:rPr>
          <w:rFonts w:ascii="Times New Roman" w:hAnsi="Times New Roman" w:cs="Times New Roman"/>
          <w:b/>
          <w:sz w:val="24"/>
          <w:szCs w:val="24"/>
        </w:rPr>
        <w:t>Количество участников ГИА, не прошедших ГИА в основной период</w:t>
      </w:r>
    </w:p>
    <w:p w:rsidR="00206F38" w:rsidRPr="00DA1E8D" w:rsidRDefault="00206F38" w:rsidP="00206F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  <w:r w:rsidRPr="00DA1E8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B1BB365" wp14:editId="30BE075A">
            <wp:extent cx="5509895" cy="1790700"/>
            <wp:effectExtent l="19050" t="0" r="14605" b="0"/>
            <wp:docPr id="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06F38" w:rsidRPr="00DA1E8D" w:rsidRDefault="00206F38" w:rsidP="00206F38">
      <w:pPr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206F38" w:rsidRPr="00DA1E8D" w:rsidRDefault="00206F38" w:rsidP="00206F38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06F38" w:rsidRPr="00DA1E8D" w:rsidRDefault="00206F38" w:rsidP="00206F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Предпочтения выпускников относительно выбора предметов постепенно меняются: популярный экзамен по обществознанию уступает лидирующее положение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физике,  экзамен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по биологии - на третьем месте:</w:t>
      </w:r>
    </w:p>
    <w:p w:rsidR="00206F38" w:rsidRPr="00DA1E8D" w:rsidRDefault="00206F38" w:rsidP="00206F38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06F38" w:rsidRPr="00DA1E8D" w:rsidRDefault="00206F38" w:rsidP="00206F38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06F38" w:rsidRPr="00DA1E8D" w:rsidRDefault="00206F38" w:rsidP="00206F38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06F38" w:rsidRPr="00DA1E8D" w:rsidRDefault="00206F38" w:rsidP="00206F38">
      <w:pPr>
        <w:pStyle w:val="a9"/>
        <w:ind w:left="36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A1E8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Количество участников ЕГЭ по выбранным предметам</w:t>
      </w:r>
    </w:p>
    <w:p w:rsidR="00206F38" w:rsidRPr="00DA1E8D" w:rsidRDefault="00206F38" w:rsidP="00206F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DA1E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2CE37D" wp14:editId="261FD315">
            <wp:extent cx="5486400" cy="3200400"/>
            <wp:effectExtent l="19050" t="0" r="19050" b="0"/>
            <wp:docPr id="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06F38" w:rsidRPr="00DA1E8D" w:rsidRDefault="00206F38" w:rsidP="00206F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6F38" w:rsidRPr="00DA1E8D" w:rsidRDefault="00206F38" w:rsidP="00206F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Анализируя результаты ЕГЭ-2015 предметов по выбору, можно отметить следующее: заметно вырос средний балл ЕГЭ по химии и опережает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среднекраевые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показатели; средний балл по району по истории и географии традиционно выше средних баллов по краю, по обществознанию - на уровне краевых; районные показатели по физике, английскому языку, информатике ниже средних по краю, но  выросли по сравнению с прошлогодними результатами; по сравнению с прошлогодними результатами средние баллы по биологии ухудшились. Вдвое сократилось количество выпускников, не преодолевших по минимальный порог по предметам по выбору.</w:t>
      </w:r>
    </w:p>
    <w:p w:rsidR="00206F38" w:rsidRPr="00DA1E8D" w:rsidRDefault="00206F38" w:rsidP="00206F38">
      <w:pPr>
        <w:pStyle w:val="a9"/>
        <w:ind w:left="36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06F38" w:rsidRPr="00DA1E8D" w:rsidRDefault="00206F38" w:rsidP="00206F38">
      <w:pPr>
        <w:pStyle w:val="a9"/>
        <w:ind w:left="36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A1E8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Результаты ЕГЭ-2015</w:t>
      </w:r>
    </w:p>
    <w:p w:rsidR="00206F38" w:rsidRPr="00DA1E8D" w:rsidRDefault="00206F38" w:rsidP="00206F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DA1E8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F18799" wp14:editId="25EBD08D">
            <wp:extent cx="6648450" cy="3752850"/>
            <wp:effectExtent l="19050" t="0" r="19050" b="0"/>
            <wp:docPr id="10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06F38" w:rsidRPr="00DA1E8D" w:rsidRDefault="00206F38" w:rsidP="00206F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06F38" w:rsidRPr="00DA1E8D" w:rsidRDefault="00206F38" w:rsidP="00206F38">
      <w:pPr>
        <w:pStyle w:val="a3"/>
        <w:shd w:val="clear" w:color="auto" w:fill="FFFFFF"/>
        <w:spacing w:before="0" w:beforeAutospacing="0" w:after="301" w:afterAutospacing="0" w:line="344" w:lineRule="atLeast"/>
        <w:jc w:val="both"/>
      </w:pPr>
      <w:r w:rsidRPr="00DA1E8D">
        <w:t xml:space="preserve">В 2015 году выросло количество </w:t>
      </w:r>
      <w:proofErr w:type="spellStart"/>
      <w:r w:rsidRPr="00DA1E8D">
        <w:t>высокобалльных</w:t>
      </w:r>
      <w:proofErr w:type="spellEnd"/>
      <w:r w:rsidRPr="00DA1E8D">
        <w:t xml:space="preserve"> </w:t>
      </w:r>
      <w:proofErr w:type="gramStart"/>
      <w:r w:rsidRPr="00DA1E8D">
        <w:t>работ  по</w:t>
      </w:r>
      <w:proofErr w:type="gramEnd"/>
      <w:r w:rsidRPr="00DA1E8D">
        <w:t xml:space="preserve"> русскому языку -  50% участников текущего года  получили более 70 баллов за экзамен, выпускница </w:t>
      </w:r>
      <w:proofErr w:type="spellStart"/>
      <w:r w:rsidRPr="00DA1E8D">
        <w:t>Добрянской</w:t>
      </w:r>
      <w:proofErr w:type="spellEnd"/>
      <w:r w:rsidRPr="00DA1E8D">
        <w:t xml:space="preserve"> СОШ № 4  Кошелева Валерия получила  высший балл (100 баллов).  Ниже представлены данные мониторингу 225-бальников по сумме трех экзаменов, в 2015 году 16 выпускников ДСОШ № 4 и 2 выпускника </w:t>
      </w:r>
      <w:proofErr w:type="spellStart"/>
      <w:r w:rsidRPr="00DA1E8D">
        <w:t>Полазненской</w:t>
      </w:r>
      <w:proofErr w:type="spellEnd"/>
      <w:r w:rsidRPr="00DA1E8D">
        <w:t xml:space="preserve"> СОШ № 3 получили более 225 баллов, что составило 8% от общего количества выпускников текущего года:</w:t>
      </w:r>
    </w:p>
    <w:p w:rsidR="00206F38" w:rsidRPr="00DA1E8D" w:rsidRDefault="00206F38" w:rsidP="00206F38">
      <w:pPr>
        <w:pStyle w:val="a3"/>
        <w:shd w:val="clear" w:color="auto" w:fill="FFFFFF"/>
        <w:spacing w:after="301" w:line="344" w:lineRule="atLeast"/>
        <w:jc w:val="center"/>
        <w:rPr>
          <w:highlight w:val="yellow"/>
        </w:rPr>
      </w:pPr>
      <w:r w:rsidRPr="00DA1E8D">
        <w:rPr>
          <w:b/>
          <w:bCs/>
        </w:rPr>
        <w:t>Количество выпускников 11-х классов, получивших 225 баллов</w:t>
      </w:r>
    </w:p>
    <w:p w:rsidR="00206F38" w:rsidRPr="00DA1E8D" w:rsidRDefault="00206F38" w:rsidP="00206F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1E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AC6E23" wp14:editId="0C0A2868">
            <wp:extent cx="5267325" cy="2038985"/>
            <wp:effectExtent l="0" t="0" r="9525" b="1841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06F38" w:rsidRPr="00DA1E8D" w:rsidRDefault="00206F38" w:rsidP="00206F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206F38" w:rsidRPr="00DA1E8D" w:rsidRDefault="00206F38" w:rsidP="00206F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Количество медалистов сократилось, приказом министерства образования и науки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РФ  №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 СЭД-26-01-19-479 от 23.05.2014 «О медали "За особые успехи в учении" отменено разделение медалей на золотые и серебренные:</w:t>
      </w:r>
    </w:p>
    <w:p w:rsidR="00206F38" w:rsidRPr="00DA1E8D" w:rsidRDefault="00206F38" w:rsidP="00206F38">
      <w:pPr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DA1E8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CBCE2A3" wp14:editId="754F84A4">
            <wp:extent cx="5835485" cy="3194462"/>
            <wp:effectExtent l="19050" t="0" r="0" b="0"/>
            <wp:docPr id="12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06F38" w:rsidRPr="00DA1E8D" w:rsidRDefault="00206F38" w:rsidP="00206F38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highlight w:val="yellow"/>
        </w:rPr>
      </w:pPr>
    </w:p>
    <w:p w:rsidR="00206F38" w:rsidRPr="00DA1E8D" w:rsidRDefault="00206F38" w:rsidP="00206F3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1E8D">
        <w:rPr>
          <w:rFonts w:ascii="Times New Roman" w:hAnsi="Times New Roman" w:cs="Times New Roman"/>
          <w:bCs/>
          <w:sz w:val="24"/>
          <w:szCs w:val="24"/>
        </w:rPr>
        <w:t xml:space="preserve">Медалями «За особые успехи в учении» в 2015 году отмечены 9 учеников: 5 человек – </w:t>
      </w:r>
      <w:proofErr w:type="gramStart"/>
      <w:r w:rsidRPr="00DA1E8D">
        <w:rPr>
          <w:rFonts w:ascii="Times New Roman" w:hAnsi="Times New Roman" w:cs="Times New Roman"/>
          <w:bCs/>
          <w:sz w:val="24"/>
          <w:szCs w:val="24"/>
        </w:rPr>
        <w:t xml:space="preserve">выпускницы  </w:t>
      </w:r>
      <w:proofErr w:type="spellStart"/>
      <w:r w:rsidRPr="00DA1E8D">
        <w:rPr>
          <w:rFonts w:ascii="Times New Roman" w:hAnsi="Times New Roman" w:cs="Times New Roman"/>
          <w:bCs/>
          <w:sz w:val="24"/>
          <w:szCs w:val="24"/>
        </w:rPr>
        <w:t>НОЦа</w:t>
      </w:r>
      <w:proofErr w:type="spellEnd"/>
      <w:proofErr w:type="gramEnd"/>
      <w:r w:rsidRPr="00DA1E8D">
        <w:rPr>
          <w:rFonts w:ascii="Times New Roman" w:hAnsi="Times New Roman" w:cs="Times New Roman"/>
          <w:bCs/>
          <w:sz w:val="24"/>
          <w:szCs w:val="24"/>
        </w:rPr>
        <w:t>, 3 – выпускницы ПСОШ №3, 1 - выпускница Камской СОШ.</w:t>
      </w:r>
    </w:p>
    <w:p w:rsidR="00206F38" w:rsidRPr="00DA1E8D" w:rsidRDefault="00206F38" w:rsidP="00206F3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</w:pPr>
    </w:p>
    <w:p w:rsidR="00206F38" w:rsidRPr="00DA1E8D" w:rsidRDefault="00206F38" w:rsidP="00206F3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</w:pPr>
    </w:p>
    <w:p w:rsidR="00206F38" w:rsidRPr="00DA1E8D" w:rsidRDefault="00206F38" w:rsidP="00206F38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Государственная итоговая аттестация по общеобразовательным программам основного общего образования</w:t>
      </w:r>
    </w:p>
    <w:p w:rsidR="00206F38" w:rsidRPr="00DA1E8D" w:rsidRDefault="00206F38" w:rsidP="00206F3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утверждением министерством образования и науки РФ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в  2014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нового Порядка проведения государственной итоговой аттестации по общеобразовательным программам основного общего образования процедура ГИА 9-х классов проходит в соответствии с федеральными требованиями и максимально приближена к процедуре проведения ЕГЭ.  </w:t>
      </w:r>
    </w:p>
    <w:p w:rsidR="00206F38" w:rsidRPr="00DA1E8D" w:rsidRDefault="00206F38" w:rsidP="00206F3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ГИА выпускников 9-х классов Добрянского муниципального района в форме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ОГЭ  проходила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4 этапа:</w:t>
      </w:r>
    </w:p>
    <w:p w:rsidR="00206F38" w:rsidRPr="00DA1E8D" w:rsidRDefault="00206F38" w:rsidP="00206F3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- апрель - досрочный период (1 участник);</w:t>
      </w:r>
    </w:p>
    <w:p w:rsidR="00206F38" w:rsidRPr="00DA1E8D" w:rsidRDefault="00206F38" w:rsidP="00206F3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май-июнь - основной период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( 504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участника);</w:t>
      </w:r>
    </w:p>
    <w:p w:rsidR="00206F38" w:rsidRPr="00DA1E8D" w:rsidRDefault="00206F38" w:rsidP="00206F3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- август - дополнительный период (1 участник);</w:t>
      </w:r>
    </w:p>
    <w:p w:rsidR="00206F38" w:rsidRPr="00DA1E8D" w:rsidRDefault="00206F38" w:rsidP="00206F3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сентябрь - дополнительный период (3 участника).</w:t>
      </w:r>
    </w:p>
    <w:p w:rsidR="00206F38" w:rsidRPr="00DA1E8D" w:rsidRDefault="00206F38" w:rsidP="00206F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33F" w:rsidRPr="00DA1E8D" w:rsidRDefault="007A133F" w:rsidP="00206F38">
      <w:pPr>
        <w:pStyle w:val="a9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133F" w:rsidRPr="00DA1E8D" w:rsidRDefault="007A133F" w:rsidP="00206F38">
      <w:pPr>
        <w:pStyle w:val="a9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133F" w:rsidRPr="00DA1E8D" w:rsidRDefault="007A133F" w:rsidP="00206F38">
      <w:pPr>
        <w:pStyle w:val="a9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133F" w:rsidRPr="00DA1E8D" w:rsidRDefault="007A133F" w:rsidP="00206F38">
      <w:pPr>
        <w:pStyle w:val="a9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133F" w:rsidRPr="00DA1E8D" w:rsidRDefault="007A133F" w:rsidP="00206F38">
      <w:pPr>
        <w:pStyle w:val="a9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133F" w:rsidRPr="00DA1E8D" w:rsidRDefault="007A133F" w:rsidP="00206F38">
      <w:pPr>
        <w:pStyle w:val="a9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133F" w:rsidRPr="00DA1E8D" w:rsidRDefault="007A133F" w:rsidP="00206F38">
      <w:pPr>
        <w:pStyle w:val="a9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133F" w:rsidRPr="00DA1E8D" w:rsidRDefault="007A133F" w:rsidP="00206F38">
      <w:pPr>
        <w:pStyle w:val="a9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133F" w:rsidRPr="00DA1E8D" w:rsidRDefault="007A133F" w:rsidP="00206F38">
      <w:pPr>
        <w:pStyle w:val="a9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133F" w:rsidRPr="00DA1E8D" w:rsidRDefault="007A133F" w:rsidP="00206F38">
      <w:pPr>
        <w:pStyle w:val="a9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F38" w:rsidRPr="00DA1E8D" w:rsidRDefault="00206F38" w:rsidP="00206F38">
      <w:pPr>
        <w:pStyle w:val="a9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1E8D">
        <w:rPr>
          <w:rFonts w:ascii="Times New Roman" w:hAnsi="Times New Roman" w:cs="Times New Roman"/>
          <w:b/>
          <w:sz w:val="24"/>
          <w:szCs w:val="24"/>
        </w:rPr>
        <w:t>Категории участников ГИА-2015</w:t>
      </w:r>
    </w:p>
    <w:p w:rsidR="00206F38" w:rsidRPr="00DA1E8D" w:rsidRDefault="00206F38" w:rsidP="00206F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A08A7B" wp14:editId="57ED50BF">
            <wp:extent cx="5486400" cy="3200400"/>
            <wp:effectExtent l="19050" t="0" r="19050" b="0"/>
            <wp:docPr id="13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06F38" w:rsidRPr="00DA1E8D" w:rsidRDefault="00206F38" w:rsidP="00206F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F38" w:rsidRPr="00DA1E8D" w:rsidRDefault="00206F38" w:rsidP="00206F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F38" w:rsidRPr="00DA1E8D" w:rsidRDefault="00206F38" w:rsidP="00206F3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 ученика 9-х классов были не допущены к ГИА, 594 выпускника проходили государственную итоговую аттестацию по образовательным программам основного общего образования в форме ОГЭ, 50 выпускников района с ограниченными возможностями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  проходили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ГИА в форме ГВЭ.</w:t>
      </w:r>
    </w:p>
    <w:p w:rsidR="00206F38" w:rsidRPr="00DA1E8D" w:rsidRDefault="00206F38" w:rsidP="00206F3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F38" w:rsidRPr="00DA1E8D" w:rsidRDefault="00206F38" w:rsidP="00206F3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аттестационного периода в муниципальную конфликтную подкомиссию при управлении образования района апелляций от выпускников 9 классов поступило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8  апелляций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несогласии с полученными результатами, оформлены ходатайства в ГЭК на пересмотр результатов, удовлетворены 3 апелляции. По процедуре проведения экзаменов апелляций не поступало.</w:t>
      </w:r>
    </w:p>
    <w:p w:rsidR="00206F38" w:rsidRPr="00DA1E8D" w:rsidRDefault="00206F38" w:rsidP="00206F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итогам государственной итоговой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аттестации  4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выпускника 9-х классов, не справившиеся с ОГЭ по обязательным предметам в основной период,  допущены к ГИА в дополнительные периоды в августе (1 выпускник ДООШ № 2) и в сентябре (3 выпускников ДООШ № 5, </w:t>
      </w:r>
      <w:proofErr w:type="spell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Висимской</w:t>
      </w:r>
      <w:proofErr w:type="spell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 и </w:t>
      </w:r>
      <w:proofErr w:type="spell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Вильвенской</w:t>
      </w:r>
      <w:proofErr w:type="spell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СОШ).</w:t>
      </w:r>
      <w:r w:rsidRPr="00DA1E8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</w:p>
    <w:p w:rsidR="00206F38" w:rsidRPr="00DA1E8D" w:rsidRDefault="00206F38" w:rsidP="00206F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206F38" w:rsidRPr="00DA1E8D" w:rsidRDefault="00206F38" w:rsidP="00206F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206F38" w:rsidRPr="00DA1E8D" w:rsidRDefault="00206F38" w:rsidP="00206F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206F38" w:rsidRPr="00DA1E8D" w:rsidRDefault="00206F38" w:rsidP="00206F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206F38" w:rsidRPr="00DA1E8D" w:rsidRDefault="00206F38" w:rsidP="00206F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206F38" w:rsidRPr="00DA1E8D" w:rsidRDefault="00206F38" w:rsidP="00206F38">
      <w:pPr>
        <w:pStyle w:val="a9"/>
        <w:ind w:left="36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06F38" w:rsidRPr="00DA1E8D" w:rsidRDefault="00206F38" w:rsidP="00206F38">
      <w:pPr>
        <w:pStyle w:val="a9"/>
        <w:ind w:left="36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A1E8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Результаты ГИА-2015 выпускников 9-х классов </w:t>
      </w:r>
    </w:p>
    <w:p w:rsidR="00206F38" w:rsidRPr="00DA1E8D" w:rsidRDefault="00206F38" w:rsidP="00206F38">
      <w:pPr>
        <w:pStyle w:val="a9"/>
        <w:ind w:left="36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tbl>
      <w:tblPr>
        <w:tblW w:w="10014" w:type="dxa"/>
        <w:jc w:val="center"/>
        <w:tblLayout w:type="fixed"/>
        <w:tblLook w:val="04A0" w:firstRow="1" w:lastRow="0" w:firstColumn="1" w:lastColumn="0" w:noHBand="0" w:noVBand="1"/>
      </w:tblPr>
      <w:tblGrid>
        <w:gridCol w:w="532"/>
        <w:gridCol w:w="1927"/>
        <w:gridCol w:w="878"/>
        <w:gridCol w:w="879"/>
        <w:gridCol w:w="1078"/>
        <w:gridCol w:w="850"/>
        <w:gridCol w:w="851"/>
        <w:gridCol w:w="648"/>
        <w:gridCol w:w="790"/>
        <w:gridCol w:w="790"/>
        <w:gridCol w:w="791"/>
      </w:tblGrid>
      <w:tr w:rsidR="00206F38" w:rsidRPr="00DA1E8D" w:rsidTr="00206F38">
        <w:trPr>
          <w:trHeight w:val="525"/>
          <w:jc w:val="center"/>
        </w:trPr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Средний балл по ПК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Средний балл по ДМР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Тестовый балл по ДМР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100-балльн.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не сдавших</w:t>
            </w:r>
          </w:p>
        </w:tc>
        <w:tc>
          <w:tcPr>
            <w:tcW w:w="30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Оценка</w:t>
            </w:r>
          </w:p>
        </w:tc>
      </w:tr>
      <w:tr w:rsidR="00206F38" w:rsidRPr="00DA1E8D" w:rsidTr="00206F38">
        <w:trPr>
          <w:trHeight w:val="262"/>
          <w:jc w:val="center"/>
        </w:trPr>
        <w:tc>
          <w:tcPr>
            <w:tcW w:w="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206F38" w:rsidRPr="00DA1E8D" w:rsidTr="00206F38">
        <w:trPr>
          <w:trHeight w:val="262"/>
          <w:jc w:val="center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</w:tr>
      <w:tr w:rsidR="00206F38" w:rsidRPr="00DA1E8D" w:rsidTr="00206F38">
        <w:trPr>
          <w:trHeight w:val="262"/>
          <w:jc w:val="center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16,9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</w:tr>
      <w:tr w:rsidR="00206F38" w:rsidRPr="00DA1E8D" w:rsidTr="00206F38">
        <w:trPr>
          <w:trHeight w:val="262"/>
          <w:jc w:val="center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25,5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24,2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206F38" w:rsidRPr="00DA1E8D" w:rsidTr="00206F38">
        <w:trPr>
          <w:trHeight w:val="262"/>
          <w:jc w:val="center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26,8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25,2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206F38" w:rsidRPr="00DA1E8D" w:rsidTr="00206F38">
        <w:trPr>
          <w:trHeight w:val="262"/>
          <w:jc w:val="center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206F38" w:rsidRPr="00DA1E8D" w:rsidTr="00206F38">
        <w:trPr>
          <w:trHeight w:val="262"/>
          <w:jc w:val="center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06F38" w:rsidRPr="00DA1E8D" w:rsidTr="00206F38">
        <w:trPr>
          <w:trHeight w:val="262"/>
          <w:jc w:val="center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32,8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06F38" w:rsidRPr="00DA1E8D" w:rsidTr="00206F38">
        <w:trPr>
          <w:trHeight w:val="262"/>
          <w:jc w:val="center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25,9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06F38" w:rsidRPr="00DA1E8D" w:rsidTr="00206F38">
        <w:trPr>
          <w:trHeight w:val="262"/>
          <w:jc w:val="center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57,7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53,6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06F38" w:rsidRPr="00DA1E8D" w:rsidTr="00206F38">
        <w:trPr>
          <w:trHeight w:val="262"/>
          <w:jc w:val="center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28,4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29,8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206F38" w:rsidRPr="00DA1E8D" w:rsidTr="00206F38">
        <w:trPr>
          <w:trHeight w:val="262"/>
          <w:jc w:val="center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15,7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06F38" w:rsidRPr="00DA1E8D" w:rsidTr="00206F38">
        <w:trPr>
          <w:trHeight w:val="771"/>
          <w:jc w:val="center"/>
        </w:trPr>
        <w:tc>
          <w:tcPr>
            <w:tcW w:w="2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Средний балл по всем предметам ГИА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22,6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23,3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308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6F38" w:rsidRPr="00DA1E8D" w:rsidRDefault="00206F38" w:rsidP="00206F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1E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189</w:t>
            </w:r>
          </w:p>
        </w:tc>
      </w:tr>
    </w:tbl>
    <w:p w:rsidR="00206F38" w:rsidRPr="00DA1E8D" w:rsidRDefault="00206F38" w:rsidP="00206F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206F38" w:rsidRPr="00DA1E8D" w:rsidRDefault="00206F38" w:rsidP="00206F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DA1E8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В связи с ужесточением процедуры проведения ГИА и </w:t>
      </w:r>
      <w:proofErr w:type="spellStart"/>
      <w:r w:rsidRPr="00DA1E8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невостребованностью</w:t>
      </w:r>
      <w:proofErr w:type="spellEnd"/>
      <w:r w:rsidRPr="00DA1E8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результатов предметов по выбору, резко сократилось количество 9-классников, выбирающих что-то кроме обязательных русского языка и математики. Этот выбор делают учащиеся мотивированные, поэтому результаты по "необязательным предметам" радуют.</w:t>
      </w:r>
    </w:p>
    <w:p w:rsidR="00206F38" w:rsidRPr="00DA1E8D" w:rsidRDefault="00206F38" w:rsidP="00206F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206F38" w:rsidRPr="00DA1E8D" w:rsidRDefault="00206F38" w:rsidP="00206F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F38" w:rsidRPr="00DA1E8D" w:rsidRDefault="00206F38" w:rsidP="00206F38">
      <w:pPr>
        <w:pStyle w:val="a9"/>
        <w:ind w:left="36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A1E8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Количество участников ГИА по выбранным предметам</w:t>
      </w:r>
    </w:p>
    <w:p w:rsidR="00206F38" w:rsidRPr="00DA1E8D" w:rsidRDefault="00206F38" w:rsidP="00206F38">
      <w:pPr>
        <w:pStyle w:val="a9"/>
        <w:ind w:left="36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06F38" w:rsidRPr="00DA1E8D" w:rsidRDefault="00206F38" w:rsidP="00206F38">
      <w:pPr>
        <w:pStyle w:val="a9"/>
        <w:ind w:left="360"/>
        <w:jc w:val="center"/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</w:pPr>
      <w:r w:rsidRPr="00DA1E8D"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463F94D7" wp14:editId="103DD3B3">
            <wp:extent cx="5486400" cy="3200400"/>
            <wp:effectExtent l="19050" t="0" r="19050" b="0"/>
            <wp:docPr id="14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06F38" w:rsidRPr="00DA1E8D" w:rsidRDefault="00206F38" w:rsidP="00206F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highlight w:val="yellow"/>
        </w:rPr>
      </w:pPr>
    </w:p>
    <w:p w:rsidR="00206F38" w:rsidRPr="00DA1E8D" w:rsidRDefault="00206F38" w:rsidP="00206F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 количество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выпускников 9-х классов, сдававших кроме обязательных предметов предметы по выбору невелико, количество 9-классников, набравших более 225 баллов  - 24 человека:</w:t>
      </w:r>
    </w:p>
    <w:p w:rsidR="00206F38" w:rsidRPr="00DA1E8D" w:rsidRDefault="00206F38" w:rsidP="00206F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F38" w:rsidRPr="00DA1E8D" w:rsidRDefault="00206F38" w:rsidP="00206F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EF3A78" wp14:editId="2AA2C92A">
            <wp:extent cx="5486400" cy="1933575"/>
            <wp:effectExtent l="19050" t="0" r="1905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A133F" w:rsidRPr="00DA1E8D" w:rsidRDefault="007A133F" w:rsidP="00206F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F38" w:rsidRPr="00DA1E8D" w:rsidRDefault="00206F38" w:rsidP="00206F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F38" w:rsidRPr="00DA1E8D" w:rsidRDefault="00206F38" w:rsidP="00206F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671F" w:rsidRPr="00DA1E8D" w:rsidRDefault="005F671F" w:rsidP="00177D6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6F38" w:rsidRPr="00DA1E8D" w:rsidRDefault="00206F38" w:rsidP="00177D6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A17F4" w:rsidRPr="00DA1E8D" w:rsidRDefault="003A17F4" w:rsidP="00177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Информатизация системы образования</w:t>
      </w:r>
    </w:p>
    <w:p w:rsidR="00255948" w:rsidRPr="00DA1E8D" w:rsidRDefault="00255948" w:rsidP="0025594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1E8D">
        <w:rPr>
          <w:rFonts w:ascii="Times New Roman" w:hAnsi="Times New Roman" w:cs="Times New Roman"/>
          <w:bCs/>
          <w:sz w:val="24"/>
          <w:szCs w:val="24"/>
        </w:rPr>
        <w:t xml:space="preserve">Для повышения ИКТ уровня педагогов в течение 2014-2015 учебного года были проведены семинары по ИКТ, в том числе и практические: </w:t>
      </w:r>
    </w:p>
    <w:p w:rsidR="00255948" w:rsidRPr="00DA1E8D" w:rsidRDefault="00255948" w:rsidP="0009330C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DA1E8D">
        <w:rPr>
          <w:rFonts w:ascii="Times New Roman" w:hAnsi="Times New Roman" w:cs="Times New Roman"/>
          <w:bCs/>
          <w:sz w:val="24"/>
          <w:szCs w:val="24"/>
        </w:rPr>
        <w:t>по</w:t>
      </w:r>
      <w:proofErr w:type="gramEnd"/>
      <w:r w:rsidRPr="00DA1E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A1E8D">
        <w:rPr>
          <w:rFonts w:ascii="Times New Roman" w:hAnsi="Times New Roman" w:cs="Times New Roman"/>
          <w:bCs/>
          <w:sz w:val="24"/>
          <w:szCs w:val="24"/>
        </w:rPr>
        <w:t>сайтостроению</w:t>
      </w:r>
      <w:proofErr w:type="spellEnd"/>
      <w:r w:rsidRPr="00DA1E8D">
        <w:rPr>
          <w:rFonts w:ascii="Times New Roman" w:hAnsi="Times New Roman" w:cs="Times New Roman"/>
          <w:bCs/>
          <w:sz w:val="24"/>
          <w:szCs w:val="24"/>
        </w:rPr>
        <w:t xml:space="preserve"> два семинара «Структура и содержание сайта ОО» (15.09.14 с 10.00 </w:t>
      </w:r>
    </w:p>
    <w:p w:rsidR="00255948" w:rsidRPr="00DA1E8D" w:rsidRDefault="00255948" w:rsidP="0025594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DA1E8D">
        <w:rPr>
          <w:rFonts w:ascii="Times New Roman" w:hAnsi="Times New Roman" w:cs="Times New Roman"/>
          <w:bCs/>
          <w:sz w:val="24"/>
          <w:szCs w:val="24"/>
        </w:rPr>
        <w:t>до</w:t>
      </w:r>
      <w:proofErr w:type="gramEnd"/>
      <w:r w:rsidRPr="00DA1E8D">
        <w:rPr>
          <w:rFonts w:ascii="Times New Roman" w:hAnsi="Times New Roman" w:cs="Times New Roman"/>
          <w:bCs/>
          <w:sz w:val="24"/>
          <w:szCs w:val="24"/>
        </w:rPr>
        <w:t xml:space="preserve"> 12.00 и с 14.00 до 16.00), на которых были раскрыты новые требования Приказа </w:t>
      </w:r>
      <w:proofErr w:type="spellStart"/>
      <w:r w:rsidRPr="00DA1E8D">
        <w:rPr>
          <w:rFonts w:ascii="Times New Roman" w:hAnsi="Times New Roman" w:cs="Times New Roman"/>
          <w:bCs/>
          <w:sz w:val="24"/>
          <w:szCs w:val="24"/>
        </w:rPr>
        <w:t>Рособрнадзора</w:t>
      </w:r>
      <w:proofErr w:type="spellEnd"/>
      <w:r w:rsidRPr="00DA1E8D">
        <w:rPr>
          <w:rFonts w:ascii="Times New Roman" w:hAnsi="Times New Roman" w:cs="Times New Roman"/>
          <w:bCs/>
          <w:sz w:val="24"/>
          <w:szCs w:val="24"/>
        </w:rPr>
        <w:t xml:space="preserve"> № 785 </w:t>
      </w:r>
      <w:r w:rsidRPr="00DA1E8D">
        <w:rPr>
          <w:rFonts w:ascii="Times New Roman" w:hAnsi="Times New Roman" w:cs="Times New Roman"/>
          <w:bCs/>
          <w:sz w:val="24"/>
          <w:szCs w:val="24"/>
          <w:lang w:val="uk-UA"/>
        </w:rPr>
        <w:t>от 29.05.2014  «</w:t>
      </w:r>
      <w:proofErr w:type="spellStart"/>
      <w:r w:rsidRPr="00DA1E8D">
        <w:rPr>
          <w:rFonts w:ascii="Times New Roman" w:hAnsi="Times New Roman" w:cs="Times New Roman"/>
          <w:bCs/>
          <w:sz w:val="24"/>
          <w:szCs w:val="24"/>
          <w:lang w:val="uk-UA"/>
        </w:rPr>
        <w:t>Требования</w:t>
      </w:r>
      <w:proofErr w:type="spellEnd"/>
      <w:r w:rsidRPr="00DA1E8D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к </w:t>
      </w:r>
      <w:proofErr w:type="spellStart"/>
      <w:r w:rsidRPr="00DA1E8D">
        <w:rPr>
          <w:rFonts w:ascii="Times New Roman" w:hAnsi="Times New Roman" w:cs="Times New Roman"/>
          <w:bCs/>
          <w:sz w:val="24"/>
          <w:szCs w:val="24"/>
          <w:lang w:val="uk-UA"/>
        </w:rPr>
        <w:t>структуре</w:t>
      </w:r>
      <w:proofErr w:type="spellEnd"/>
      <w:r w:rsidRPr="00DA1E8D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DA1E8D">
        <w:rPr>
          <w:rFonts w:ascii="Times New Roman" w:hAnsi="Times New Roman" w:cs="Times New Roman"/>
          <w:bCs/>
          <w:sz w:val="24"/>
          <w:szCs w:val="24"/>
          <w:lang w:val="uk-UA"/>
        </w:rPr>
        <w:t>официального</w:t>
      </w:r>
      <w:proofErr w:type="spellEnd"/>
      <w:r w:rsidRPr="00DA1E8D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DA1E8D">
        <w:rPr>
          <w:rFonts w:ascii="Times New Roman" w:hAnsi="Times New Roman" w:cs="Times New Roman"/>
          <w:bCs/>
          <w:sz w:val="24"/>
          <w:szCs w:val="24"/>
          <w:lang w:val="uk-UA"/>
        </w:rPr>
        <w:t>сайта</w:t>
      </w:r>
      <w:proofErr w:type="spellEnd"/>
      <w:r w:rsidRPr="00DA1E8D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DA1E8D">
        <w:rPr>
          <w:rFonts w:ascii="Times New Roman" w:hAnsi="Times New Roman" w:cs="Times New Roman"/>
          <w:bCs/>
          <w:sz w:val="24"/>
          <w:szCs w:val="24"/>
          <w:lang w:val="uk-UA"/>
        </w:rPr>
        <w:t>образовательной</w:t>
      </w:r>
      <w:proofErr w:type="spellEnd"/>
      <w:r w:rsidRPr="00DA1E8D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DA1E8D">
        <w:rPr>
          <w:rFonts w:ascii="Times New Roman" w:hAnsi="Times New Roman" w:cs="Times New Roman"/>
          <w:bCs/>
          <w:sz w:val="24"/>
          <w:szCs w:val="24"/>
          <w:lang w:val="uk-UA"/>
        </w:rPr>
        <w:t>организации</w:t>
      </w:r>
      <w:proofErr w:type="spellEnd"/>
      <w:r w:rsidRPr="00DA1E8D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в </w:t>
      </w:r>
      <w:proofErr w:type="spellStart"/>
      <w:r w:rsidRPr="00DA1E8D">
        <w:rPr>
          <w:rFonts w:ascii="Times New Roman" w:hAnsi="Times New Roman" w:cs="Times New Roman"/>
          <w:bCs/>
          <w:sz w:val="24"/>
          <w:szCs w:val="24"/>
          <w:lang w:val="uk-UA"/>
        </w:rPr>
        <w:t>информационно</w:t>
      </w:r>
      <w:proofErr w:type="spellEnd"/>
      <w:r w:rsidRPr="00DA1E8D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- </w:t>
      </w:r>
      <w:proofErr w:type="spellStart"/>
      <w:r w:rsidRPr="00DA1E8D">
        <w:rPr>
          <w:rFonts w:ascii="Times New Roman" w:hAnsi="Times New Roman" w:cs="Times New Roman"/>
          <w:bCs/>
          <w:sz w:val="24"/>
          <w:szCs w:val="24"/>
          <w:lang w:val="uk-UA"/>
        </w:rPr>
        <w:t>телекоммуникационной</w:t>
      </w:r>
      <w:proofErr w:type="spellEnd"/>
      <w:r w:rsidRPr="00DA1E8D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сети “</w:t>
      </w:r>
      <w:proofErr w:type="spellStart"/>
      <w:r w:rsidRPr="00DA1E8D">
        <w:rPr>
          <w:rFonts w:ascii="Times New Roman" w:hAnsi="Times New Roman" w:cs="Times New Roman"/>
          <w:bCs/>
          <w:sz w:val="24"/>
          <w:szCs w:val="24"/>
          <w:lang w:val="uk-UA"/>
        </w:rPr>
        <w:t>Интернет</w:t>
      </w:r>
      <w:proofErr w:type="spellEnd"/>
      <w:r w:rsidRPr="00DA1E8D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” и формату </w:t>
      </w:r>
      <w:proofErr w:type="spellStart"/>
      <w:r w:rsidRPr="00DA1E8D">
        <w:rPr>
          <w:rFonts w:ascii="Times New Roman" w:hAnsi="Times New Roman" w:cs="Times New Roman"/>
          <w:bCs/>
          <w:sz w:val="24"/>
          <w:szCs w:val="24"/>
          <w:lang w:val="uk-UA"/>
        </w:rPr>
        <w:t>предоставления</w:t>
      </w:r>
      <w:proofErr w:type="spellEnd"/>
      <w:r w:rsidRPr="00DA1E8D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на </w:t>
      </w:r>
      <w:proofErr w:type="spellStart"/>
      <w:r w:rsidRPr="00DA1E8D">
        <w:rPr>
          <w:rFonts w:ascii="Times New Roman" w:hAnsi="Times New Roman" w:cs="Times New Roman"/>
          <w:bCs/>
          <w:sz w:val="24"/>
          <w:szCs w:val="24"/>
          <w:lang w:val="uk-UA"/>
        </w:rPr>
        <w:t>нем</w:t>
      </w:r>
      <w:proofErr w:type="spellEnd"/>
      <w:r w:rsidRPr="00DA1E8D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DA1E8D">
        <w:rPr>
          <w:rFonts w:ascii="Times New Roman" w:hAnsi="Times New Roman" w:cs="Times New Roman"/>
          <w:bCs/>
          <w:sz w:val="24"/>
          <w:szCs w:val="24"/>
          <w:lang w:val="uk-UA"/>
        </w:rPr>
        <w:t>информации</w:t>
      </w:r>
      <w:proofErr w:type="spellEnd"/>
      <w:r w:rsidRPr="00DA1E8D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» </w:t>
      </w:r>
      <w:r w:rsidRPr="00DA1E8D">
        <w:rPr>
          <w:rFonts w:ascii="Times New Roman" w:hAnsi="Times New Roman" w:cs="Times New Roman"/>
          <w:bCs/>
          <w:sz w:val="24"/>
          <w:szCs w:val="24"/>
        </w:rPr>
        <w:t xml:space="preserve">к структуре и содержанию сайтов образовательных организаций. </w:t>
      </w:r>
    </w:p>
    <w:p w:rsidR="00255948" w:rsidRPr="00DA1E8D" w:rsidRDefault="00255948" w:rsidP="0009330C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1E8D">
        <w:rPr>
          <w:rFonts w:ascii="Times New Roman" w:hAnsi="Times New Roman" w:cs="Times New Roman"/>
          <w:bCs/>
          <w:sz w:val="24"/>
          <w:szCs w:val="24"/>
        </w:rPr>
        <w:t xml:space="preserve">Семинары «Работа </w:t>
      </w:r>
      <w:r w:rsidRPr="00DA1E8D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Pr="00DA1E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A1E8D">
        <w:rPr>
          <w:rFonts w:ascii="Times New Roman" w:hAnsi="Times New Roman" w:cs="Times New Roman"/>
          <w:bCs/>
          <w:sz w:val="24"/>
          <w:szCs w:val="24"/>
          <w:lang w:val="en-US"/>
        </w:rPr>
        <w:t>Google</w:t>
      </w:r>
      <w:r w:rsidRPr="00DA1E8D">
        <w:rPr>
          <w:rFonts w:ascii="Times New Roman" w:hAnsi="Times New Roman" w:cs="Times New Roman"/>
          <w:bCs/>
          <w:sz w:val="24"/>
          <w:szCs w:val="24"/>
        </w:rPr>
        <w:t xml:space="preserve"> - документами» (2 семинара – 21.10.14 и 24.12.14)</w:t>
      </w:r>
    </w:p>
    <w:p w:rsidR="00255948" w:rsidRPr="00DA1E8D" w:rsidRDefault="00255948" w:rsidP="0009330C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1E8D">
        <w:rPr>
          <w:rFonts w:ascii="Times New Roman" w:hAnsi="Times New Roman" w:cs="Times New Roman"/>
          <w:bCs/>
          <w:sz w:val="24"/>
          <w:szCs w:val="24"/>
        </w:rPr>
        <w:t xml:space="preserve">Семинар «Содержание и оформление электронного портфолио педагога» (24.11.14) по </w:t>
      </w:r>
    </w:p>
    <w:p w:rsidR="00255948" w:rsidRPr="00DA1E8D" w:rsidRDefault="00255948" w:rsidP="0025594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DA1E8D">
        <w:rPr>
          <w:rFonts w:ascii="Times New Roman" w:hAnsi="Times New Roman" w:cs="Times New Roman"/>
          <w:bCs/>
          <w:sz w:val="24"/>
          <w:szCs w:val="24"/>
        </w:rPr>
        <w:t>теме</w:t>
      </w:r>
      <w:proofErr w:type="gramEnd"/>
      <w:r w:rsidRPr="00DA1E8D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Pr="00DA1E8D">
        <w:rPr>
          <w:rFonts w:ascii="Times New Roman" w:hAnsi="Times New Roman" w:cs="Times New Roman"/>
          <w:sz w:val="24"/>
          <w:szCs w:val="24"/>
        </w:rPr>
        <w:t>Устранение технических неполадок, возникающих при размещении материалов в электронном виде на сайте Портфолио</w:t>
      </w:r>
      <w:r w:rsidRPr="00DA1E8D">
        <w:rPr>
          <w:rFonts w:ascii="Times New Roman" w:hAnsi="Times New Roman" w:cs="Times New Roman"/>
          <w:bCs/>
          <w:sz w:val="24"/>
          <w:szCs w:val="24"/>
        </w:rPr>
        <w:t>»</w:t>
      </w:r>
    </w:p>
    <w:p w:rsidR="00255948" w:rsidRPr="00DA1E8D" w:rsidRDefault="00255948" w:rsidP="0025594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55948" w:rsidRPr="00DA1E8D" w:rsidRDefault="00255948" w:rsidP="0025594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В семинарах приняло участие 100 педагогов из 35 образовательных организаций. Наиболее активное участие принимали педагоги МБДОУ «ДДС № 20», МБДОУ «ДДС № 21», МАДОУ «ЦРР «ДДС № 15», МАДОУ «ДДС № 13», МАДОУ «ЦРР «ДДС № 16 «Березка», МБДОУ «ПДС № 8».</w:t>
      </w:r>
    </w:p>
    <w:p w:rsidR="00255948" w:rsidRPr="00DA1E8D" w:rsidRDefault="00255948" w:rsidP="0025594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55948" w:rsidRPr="00DA1E8D" w:rsidRDefault="00255948" w:rsidP="0025594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1E8D">
        <w:rPr>
          <w:rFonts w:ascii="Times New Roman" w:hAnsi="Times New Roman" w:cs="Times New Roman"/>
          <w:bCs/>
          <w:sz w:val="24"/>
          <w:szCs w:val="24"/>
        </w:rPr>
        <w:t>Для улучшения качества сайтов образовательных организаций ДМР систематически проводились мониторинги на соответствие требованиям. В течение года было проведено 24 консультации по сайтам ОО. В сравнительной таблице на начало и конец 2014-2015 уч. года показана положительная динамика совершенствования сайтов.</w:t>
      </w:r>
    </w:p>
    <w:p w:rsidR="00255948" w:rsidRPr="00DA1E8D" w:rsidRDefault="00255948" w:rsidP="0025594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55948" w:rsidRPr="00DA1E8D" w:rsidRDefault="00255948" w:rsidP="0025594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A1E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Соответствие требованиям сайтов ОО ДМР 2014-2015</w:t>
      </w:r>
    </w:p>
    <w:p w:rsidR="00255948" w:rsidRPr="00DA1E8D" w:rsidRDefault="00255948" w:rsidP="0025594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985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1135"/>
        <w:gridCol w:w="1559"/>
        <w:gridCol w:w="1985"/>
        <w:gridCol w:w="2409"/>
        <w:gridCol w:w="1526"/>
        <w:gridCol w:w="1241"/>
      </w:tblGrid>
      <w:tr w:rsidR="00255948" w:rsidRPr="00DA1E8D" w:rsidTr="00206F38">
        <w:trPr>
          <w:trHeight w:val="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55948" w:rsidRPr="00DA1E8D" w:rsidRDefault="00255948" w:rsidP="00206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55948" w:rsidRPr="00DA1E8D" w:rsidRDefault="00255948" w:rsidP="00206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 соответствует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55948" w:rsidRPr="00DA1E8D" w:rsidRDefault="00255948" w:rsidP="00206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 в полной мере соответствует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55948" w:rsidRPr="00DA1E8D" w:rsidRDefault="00255948" w:rsidP="00206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Соответствует, но есть небольшие погрешности</w:t>
            </w: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55948" w:rsidRPr="00DA1E8D" w:rsidRDefault="00255948" w:rsidP="00206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E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Соответствует</w:t>
            </w:r>
          </w:p>
        </w:tc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55948" w:rsidRPr="00DA1E8D" w:rsidRDefault="00255948" w:rsidP="00206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E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сайтов</w:t>
            </w:r>
          </w:p>
        </w:tc>
      </w:tr>
      <w:tr w:rsidR="00255948" w:rsidRPr="00DA1E8D" w:rsidTr="00206F38">
        <w:trPr>
          <w:trHeight w:val="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55948" w:rsidRPr="00DA1E8D" w:rsidRDefault="00255948" w:rsidP="00206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Ноябрь 2014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55948" w:rsidRPr="00DA1E8D" w:rsidRDefault="00255948" w:rsidP="00206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 xml:space="preserve"> (42%)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55948" w:rsidRPr="00DA1E8D" w:rsidRDefault="00255948" w:rsidP="00206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 xml:space="preserve"> (10</w:t>
            </w:r>
            <w:proofErr w:type="gramStart"/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proofErr w:type="gramEnd"/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55948" w:rsidRPr="00DA1E8D" w:rsidRDefault="00255948" w:rsidP="00206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 xml:space="preserve"> (18</w:t>
            </w:r>
            <w:proofErr w:type="gramStart"/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  <w:proofErr w:type="gramEnd"/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55948" w:rsidRPr="00DA1E8D" w:rsidRDefault="00255948" w:rsidP="00206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 xml:space="preserve"> (29%)</w:t>
            </w:r>
          </w:p>
        </w:tc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55948" w:rsidRPr="00DA1E8D" w:rsidRDefault="00255948" w:rsidP="00206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</w:tr>
      <w:tr w:rsidR="00255948" w:rsidRPr="00DA1E8D" w:rsidTr="00206F38">
        <w:trPr>
          <w:trHeight w:val="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55948" w:rsidRPr="00DA1E8D" w:rsidRDefault="00255948" w:rsidP="00206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Май 2015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55948" w:rsidRPr="00DA1E8D" w:rsidRDefault="00255948" w:rsidP="00206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 xml:space="preserve"> (7</w:t>
            </w:r>
            <w:proofErr w:type="gramStart"/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  <w:proofErr w:type="gramEnd"/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55948" w:rsidRPr="00DA1E8D" w:rsidRDefault="00255948" w:rsidP="00206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 xml:space="preserve"> (7</w:t>
            </w:r>
            <w:proofErr w:type="gramStart"/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  <w:proofErr w:type="gramEnd"/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55948" w:rsidRPr="00DA1E8D" w:rsidRDefault="00255948" w:rsidP="00206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A1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 xml:space="preserve"> (42%)</w:t>
            </w:r>
          </w:p>
        </w:tc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55948" w:rsidRPr="00DA1E8D" w:rsidRDefault="00255948" w:rsidP="00206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 xml:space="preserve"> (42%)</w:t>
            </w:r>
          </w:p>
        </w:tc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55948" w:rsidRPr="00DA1E8D" w:rsidRDefault="00255948" w:rsidP="00206F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</w:tr>
    </w:tbl>
    <w:p w:rsidR="00255948" w:rsidRPr="00DA1E8D" w:rsidRDefault="00255948" w:rsidP="0025594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255948" w:rsidRPr="00DA1E8D" w:rsidRDefault="00255948" w:rsidP="0025594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DA1E8D">
        <w:rPr>
          <w:rFonts w:ascii="Times New Roman" w:hAnsi="Times New Roman" w:cs="Times New Roman"/>
          <w:bCs/>
          <w:sz w:val="24"/>
          <w:szCs w:val="24"/>
        </w:rPr>
        <w:t>Кроме того</w:t>
      </w:r>
      <w:proofErr w:type="gramEnd"/>
      <w:r w:rsidRPr="00DA1E8D">
        <w:rPr>
          <w:rFonts w:ascii="Times New Roman" w:hAnsi="Times New Roman" w:cs="Times New Roman"/>
          <w:bCs/>
          <w:sz w:val="24"/>
          <w:szCs w:val="24"/>
        </w:rPr>
        <w:t xml:space="preserve"> были проведены внеплановые мониторинги сайтов: </w:t>
      </w:r>
    </w:p>
    <w:p w:rsidR="00255948" w:rsidRPr="00DA1E8D" w:rsidRDefault="00255948" w:rsidP="002559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DA1E8D">
        <w:rPr>
          <w:rFonts w:ascii="Times New Roman" w:hAnsi="Times New Roman" w:cs="Times New Roman"/>
          <w:sz w:val="24"/>
          <w:szCs w:val="24"/>
        </w:rPr>
        <w:t>мониторинг официальных сайтов образовательных организаций (в том числе дошкольных) в части незаконного распространения персональных данных несовершеннолетних детей (октябрь 2014г.), в итоге которого было выявлено 13 нарушений, которые впоследствии были устранены;</w:t>
      </w:r>
    </w:p>
    <w:p w:rsidR="00255948" w:rsidRPr="00DA1E8D" w:rsidRDefault="00255948" w:rsidP="002559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lastRenderedPageBreak/>
        <w:t xml:space="preserve">- внеплановая проверка сайтов ДОО (февраль-март 2015г.) во исполнение Постановления Правительства Российской Федерации № 582 «Об утверждении Правил размещения на официальном сайте образовательной организации в информационно - телекоммуникационной сети «Интернет» и обновления информации в образовательной организации» согласно письма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от 16.02.2015 № СЭД-26-01-21-194 и письма управления образования администрации ДМР от 24.02.2015 № СЭД-01-20-64. В результате проверки выявлено 10 замечаний по 26-ти пунктам у 15-ти ДОО, которые частично были устранены.</w:t>
      </w:r>
    </w:p>
    <w:p w:rsidR="00255948" w:rsidRPr="00DA1E8D" w:rsidRDefault="00255948" w:rsidP="002559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По сайтам ОО в течение 2014-2015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года проведено 35 консультаций.</w:t>
      </w:r>
    </w:p>
    <w:p w:rsidR="00255948" w:rsidRPr="00DA1E8D" w:rsidRDefault="00255948" w:rsidP="002559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5948" w:rsidRPr="00DA1E8D" w:rsidRDefault="00255948" w:rsidP="00255948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С целью выявления и поддержки творческой молодежи, проявляющей профессиональный интерес к современным компьютерным технологиям и популяризации возможностей компьютерных технологий и развития робототехники и </w:t>
      </w:r>
      <w:r w:rsidRPr="00DA1E8D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приказом </w:t>
      </w:r>
      <w:proofErr w:type="gramStart"/>
      <w:r w:rsidRPr="00DA1E8D">
        <w:rPr>
          <w:rFonts w:ascii="Times New Roman" w:hAnsi="Times New Roman" w:cs="Times New Roman"/>
          <w:color w:val="000000"/>
          <w:sz w:val="24"/>
          <w:szCs w:val="24"/>
        </w:rPr>
        <w:t>управления  образования</w:t>
      </w:r>
      <w:proofErr w:type="gramEnd"/>
      <w:r w:rsidRPr="00DA1E8D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администрации Добрянского муниципального района №</w:t>
      </w:r>
      <w:r w:rsidRPr="00DA1E8D">
        <w:rPr>
          <w:rFonts w:ascii="Times New Roman" w:hAnsi="Times New Roman" w:cs="Times New Roman"/>
          <w:sz w:val="24"/>
          <w:szCs w:val="24"/>
        </w:rPr>
        <w:fldChar w:fldCharType="begin"/>
      </w:r>
      <w:r w:rsidRPr="00DA1E8D">
        <w:rPr>
          <w:rFonts w:ascii="Times New Roman" w:hAnsi="Times New Roman" w:cs="Times New Roman"/>
          <w:sz w:val="24"/>
          <w:szCs w:val="24"/>
        </w:rPr>
        <w:instrText xml:space="preserve"> DOCPROPERTY  reg_number  \* MERGEFORMAT </w:instrText>
      </w:r>
      <w:r w:rsidRPr="00DA1E8D">
        <w:rPr>
          <w:rFonts w:ascii="Times New Roman" w:hAnsi="Times New Roman" w:cs="Times New Roman"/>
          <w:sz w:val="24"/>
          <w:szCs w:val="24"/>
        </w:rPr>
        <w:fldChar w:fldCharType="separate"/>
      </w:r>
      <w:r w:rsidRPr="00DA1E8D">
        <w:rPr>
          <w:rFonts w:ascii="Times New Roman" w:hAnsi="Times New Roman" w:cs="Times New Roman"/>
          <w:sz w:val="24"/>
          <w:szCs w:val="24"/>
        </w:rPr>
        <w:t>СЭД-01-06-135</w:t>
      </w:r>
      <w:r w:rsidRPr="00DA1E8D">
        <w:rPr>
          <w:rFonts w:ascii="Times New Roman" w:hAnsi="Times New Roman" w:cs="Times New Roman"/>
          <w:sz w:val="24"/>
          <w:szCs w:val="24"/>
        </w:rPr>
        <w:fldChar w:fldCharType="end"/>
      </w:r>
      <w:r w:rsidRPr="00DA1E8D">
        <w:rPr>
          <w:rFonts w:ascii="Times New Roman" w:hAnsi="Times New Roman" w:cs="Times New Roman"/>
          <w:sz w:val="24"/>
          <w:szCs w:val="24"/>
        </w:rPr>
        <w:t xml:space="preserve"> </w:t>
      </w:r>
      <w:r w:rsidRPr="00DA1E8D">
        <w:rPr>
          <w:rFonts w:ascii="Times New Roman" w:hAnsi="Times New Roman" w:cs="Times New Roman"/>
          <w:color w:val="000000"/>
          <w:sz w:val="24"/>
          <w:szCs w:val="24"/>
        </w:rPr>
        <w:t xml:space="preserve">от </w:t>
      </w:r>
      <w:r w:rsidRPr="00DA1E8D">
        <w:rPr>
          <w:rFonts w:ascii="Times New Roman" w:hAnsi="Times New Roman" w:cs="Times New Roman"/>
          <w:sz w:val="24"/>
          <w:szCs w:val="24"/>
        </w:rPr>
        <w:fldChar w:fldCharType="begin"/>
      </w:r>
      <w:r w:rsidRPr="00DA1E8D">
        <w:rPr>
          <w:rFonts w:ascii="Times New Roman" w:hAnsi="Times New Roman" w:cs="Times New Roman"/>
          <w:sz w:val="24"/>
          <w:szCs w:val="24"/>
        </w:rPr>
        <w:instrText xml:space="preserve"> DOCPROPERTY  reg_date  \* MERGEFORMAT </w:instrText>
      </w:r>
      <w:r w:rsidRPr="00DA1E8D">
        <w:rPr>
          <w:rFonts w:ascii="Times New Roman" w:hAnsi="Times New Roman" w:cs="Times New Roman"/>
          <w:sz w:val="24"/>
          <w:szCs w:val="24"/>
        </w:rPr>
        <w:fldChar w:fldCharType="separate"/>
      </w:r>
      <w:r w:rsidRPr="00DA1E8D">
        <w:rPr>
          <w:rFonts w:ascii="Times New Roman" w:hAnsi="Times New Roman" w:cs="Times New Roman"/>
          <w:sz w:val="24"/>
          <w:szCs w:val="24"/>
        </w:rPr>
        <w:t>18.04.2014</w:t>
      </w:r>
      <w:r w:rsidRPr="00DA1E8D">
        <w:rPr>
          <w:rFonts w:ascii="Times New Roman" w:hAnsi="Times New Roman" w:cs="Times New Roman"/>
          <w:sz w:val="24"/>
          <w:szCs w:val="24"/>
        </w:rPr>
        <w:fldChar w:fldCharType="end"/>
      </w:r>
      <w:r w:rsidRPr="00DA1E8D">
        <w:rPr>
          <w:rFonts w:ascii="Times New Roman" w:hAnsi="Times New Roman" w:cs="Times New Roman"/>
          <w:sz w:val="24"/>
          <w:szCs w:val="24"/>
        </w:rPr>
        <w:t xml:space="preserve"> с 15 мая  по 1 ноября 2014 года</w:t>
      </w:r>
      <w:r w:rsidRPr="00DA1E8D">
        <w:rPr>
          <w:rFonts w:ascii="Times New Roman" w:hAnsi="Times New Roman" w:cs="Times New Roman"/>
          <w:color w:val="000000"/>
          <w:sz w:val="24"/>
          <w:szCs w:val="24"/>
        </w:rPr>
        <w:t xml:space="preserve"> состоялся конкурс </w:t>
      </w:r>
      <w:r w:rsidRPr="00DA1E8D">
        <w:rPr>
          <w:rFonts w:ascii="Times New Roman" w:hAnsi="Times New Roman" w:cs="Times New Roman"/>
          <w:b/>
          <w:color w:val="000000"/>
          <w:sz w:val="24"/>
          <w:szCs w:val="24"/>
        </w:rPr>
        <w:t>«Юный программист 2014»</w:t>
      </w:r>
      <w:r w:rsidRPr="00DA1E8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A1E8D">
        <w:rPr>
          <w:rFonts w:ascii="Times New Roman" w:hAnsi="Times New Roman" w:cs="Times New Roman"/>
          <w:sz w:val="24"/>
          <w:szCs w:val="24"/>
        </w:rPr>
        <w:t xml:space="preserve"> Организация конкурса осуществлялась депутатом Земского собрания А.Ю. Соловьевым и МБОУ ДПО(ПК)С "Межшкольный методический центр". В соответствии с Положением о конкурсе</w:t>
      </w:r>
      <w:r w:rsidRPr="00DA1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1E8D">
        <w:rPr>
          <w:rFonts w:ascii="Times New Roman" w:hAnsi="Times New Roman" w:cs="Times New Roman"/>
          <w:bCs/>
          <w:sz w:val="24"/>
          <w:szCs w:val="24"/>
        </w:rPr>
        <w:t>были определены</w:t>
      </w:r>
      <w:r w:rsidRPr="00DA1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1E8D">
        <w:rPr>
          <w:rFonts w:ascii="Times New Roman" w:hAnsi="Times New Roman" w:cs="Times New Roman"/>
          <w:sz w:val="24"/>
          <w:szCs w:val="24"/>
        </w:rPr>
        <w:t>4 номинации:</w:t>
      </w:r>
    </w:p>
    <w:p w:rsidR="00255948" w:rsidRPr="00DA1E8D" w:rsidRDefault="00255948" w:rsidP="0009330C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b/>
          <w:sz w:val="24"/>
          <w:szCs w:val="24"/>
        </w:rPr>
        <w:t>«Программирование»</w:t>
      </w:r>
    </w:p>
    <w:p w:rsidR="00255948" w:rsidRPr="00DA1E8D" w:rsidRDefault="00255948" w:rsidP="0009330C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b/>
          <w:sz w:val="24"/>
          <w:szCs w:val="24"/>
        </w:rPr>
        <w:t>«</w:t>
      </w:r>
      <w:r w:rsidRPr="00DA1E8D">
        <w:rPr>
          <w:rFonts w:ascii="Times New Roman" w:hAnsi="Times New Roman" w:cs="Times New Roman"/>
          <w:b/>
          <w:sz w:val="24"/>
          <w:szCs w:val="24"/>
          <w:lang w:val="en-US"/>
        </w:rPr>
        <w:t>Web</w:t>
      </w:r>
      <w:r w:rsidRPr="00DA1E8D">
        <w:rPr>
          <w:rFonts w:ascii="Times New Roman" w:hAnsi="Times New Roman" w:cs="Times New Roman"/>
          <w:b/>
          <w:sz w:val="24"/>
          <w:szCs w:val="24"/>
        </w:rPr>
        <w:t xml:space="preserve"> - дизайн»</w:t>
      </w:r>
    </w:p>
    <w:p w:rsidR="00255948" w:rsidRPr="00DA1E8D" w:rsidRDefault="00255948" w:rsidP="0009330C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b/>
          <w:sz w:val="24"/>
          <w:szCs w:val="24"/>
        </w:rPr>
        <w:t>«Компьютерная графика и анимация»:</w:t>
      </w:r>
    </w:p>
    <w:p w:rsidR="00255948" w:rsidRPr="00DA1E8D" w:rsidRDefault="00255948" w:rsidP="0025594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 </w:t>
      </w:r>
      <w:r w:rsidRPr="00DA1E8D">
        <w:rPr>
          <w:rFonts w:ascii="Times New Roman" w:hAnsi="Times New Roman" w:cs="Times New Roman"/>
          <w:sz w:val="24"/>
          <w:szCs w:val="24"/>
        </w:rPr>
        <w:tab/>
      </w:r>
      <w:r w:rsidRPr="00DA1E8D">
        <w:rPr>
          <w:rFonts w:ascii="Times New Roman" w:hAnsi="Times New Roman" w:cs="Times New Roman"/>
          <w:sz w:val="24"/>
          <w:szCs w:val="24"/>
        </w:rPr>
        <w:tab/>
      </w:r>
      <w:r w:rsidRPr="00DA1E8D">
        <w:rPr>
          <w:rFonts w:ascii="Times New Roman" w:hAnsi="Times New Roman" w:cs="Times New Roman"/>
          <w:i/>
          <w:sz w:val="24"/>
          <w:szCs w:val="24"/>
        </w:rPr>
        <w:t>- дети дошкольного возраста;</w:t>
      </w:r>
    </w:p>
    <w:p w:rsidR="00255948" w:rsidRPr="00DA1E8D" w:rsidRDefault="00255948" w:rsidP="0025594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A1E8D">
        <w:rPr>
          <w:rFonts w:ascii="Times New Roman" w:hAnsi="Times New Roman" w:cs="Times New Roman"/>
          <w:i/>
          <w:sz w:val="24"/>
          <w:szCs w:val="24"/>
        </w:rPr>
        <w:tab/>
      </w:r>
      <w:r w:rsidRPr="00DA1E8D">
        <w:rPr>
          <w:rFonts w:ascii="Times New Roman" w:hAnsi="Times New Roman" w:cs="Times New Roman"/>
          <w:i/>
          <w:sz w:val="24"/>
          <w:szCs w:val="24"/>
        </w:rPr>
        <w:tab/>
        <w:t>- учащиеся 1-4 классов;</w:t>
      </w:r>
    </w:p>
    <w:p w:rsidR="00255948" w:rsidRPr="00DA1E8D" w:rsidRDefault="00255948" w:rsidP="00255948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i/>
          <w:sz w:val="24"/>
          <w:szCs w:val="24"/>
        </w:rPr>
        <w:tab/>
        <w:t xml:space="preserve">- </w:t>
      </w:r>
      <w:proofErr w:type="spellStart"/>
      <w:r w:rsidRPr="00DA1E8D">
        <w:rPr>
          <w:rFonts w:ascii="Times New Roman" w:hAnsi="Times New Roman" w:cs="Times New Roman"/>
          <w:i/>
          <w:sz w:val="24"/>
          <w:szCs w:val="24"/>
        </w:rPr>
        <w:t>учащиесяя</w:t>
      </w:r>
      <w:proofErr w:type="spellEnd"/>
      <w:r w:rsidRPr="00DA1E8D">
        <w:rPr>
          <w:rFonts w:ascii="Times New Roman" w:hAnsi="Times New Roman" w:cs="Times New Roman"/>
          <w:i/>
          <w:sz w:val="24"/>
          <w:szCs w:val="24"/>
        </w:rPr>
        <w:t xml:space="preserve"> 5-7 классов;</w:t>
      </w:r>
    </w:p>
    <w:p w:rsidR="00255948" w:rsidRPr="00DA1E8D" w:rsidRDefault="00255948" w:rsidP="0009330C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1E8D">
        <w:rPr>
          <w:rFonts w:ascii="Times New Roman" w:hAnsi="Times New Roman" w:cs="Times New Roman"/>
          <w:b/>
          <w:sz w:val="24"/>
          <w:szCs w:val="24"/>
        </w:rPr>
        <w:t>«Робототехника»</w:t>
      </w:r>
    </w:p>
    <w:p w:rsidR="00255948" w:rsidRPr="00DA1E8D" w:rsidRDefault="00255948" w:rsidP="0025594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Всего на конкурс было заявлено 43 работы 55-ти учащихся образовательных учреждений района. Из них участвовало 36 работ </w:t>
      </w:r>
      <w:r w:rsidRPr="00DA1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1E8D">
        <w:rPr>
          <w:rFonts w:ascii="Times New Roman" w:hAnsi="Times New Roman" w:cs="Times New Roman"/>
          <w:sz w:val="24"/>
          <w:szCs w:val="24"/>
        </w:rPr>
        <w:t xml:space="preserve"> учащихся. </w:t>
      </w:r>
    </w:p>
    <w:p w:rsidR="003A17F4" w:rsidRPr="00DA1E8D" w:rsidRDefault="003A17F4" w:rsidP="00177D6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A17F4" w:rsidRPr="00DA1E8D" w:rsidRDefault="003A17F4" w:rsidP="00177D6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81968" w:rsidRPr="00DA1E8D" w:rsidRDefault="00A81968" w:rsidP="00177D6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B04C4" w:rsidRPr="00DA1E8D" w:rsidRDefault="00BB04C4" w:rsidP="00177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Вопросы всеобуча</w:t>
      </w:r>
    </w:p>
    <w:p w:rsidR="00BB04C4" w:rsidRPr="00DA1E8D" w:rsidRDefault="00BB04C4" w:rsidP="00177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соблюдения законодательства РФ в части обеспечения права граждан на получение общего образования управлением образования администрации </w:t>
      </w:r>
      <w:r w:rsidR="00A81968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Добрянского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района, образовательными учреждениями проделана определенная работа по выполнению </w:t>
      </w:r>
      <w:r w:rsidR="00A81968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 межведомственных программ.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июне осуществлен сводный отчет, анализ и подведены итоги работы общеоб</w:t>
      </w:r>
      <w:r w:rsidR="003A17F4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разовательных учреждений за 2013-2014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год.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целях профилактики второгодничества педагогическими коллективами проделана определенная работа. Однако следует отметить, что число второгодников остается стабильным.</w:t>
      </w:r>
    </w:p>
    <w:p w:rsidR="00BB04C4" w:rsidRPr="00DA1E8D" w:rsidRDefault="00BB04C4" w:rsidP="00177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особым контролем находится реализация установленных Законом прав обучающихся при приеме в общеобразовательные учреждения, переводе или отчислении из общеобразовательного учреждения. Отчисление учащихся из школы до получения ими основного общего образования производится только по решению районной КДН.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Адаптирование</w:t>
      </w:r>
      <w:proofErr w:type="spell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общего образования к уровням и особенностям развития учащихся проявляется в создании условий для дифференцированного обучения учащихся, как основного пути предупреждения их «отсева» из школы до получения ими основного общего образования. Практикуется индивидуальное обучение таких учащихся, особый подход к ним, с учетом социума, в котором они живут.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Неблагополучные семьи, дети из которых находятся в «группе риска», в образовательных учреждениях ставятся на </w:t>
      </w:r>
      <w:proofErr w:type="spell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внутришкольный</w:t>
      </w:r>
      <w:proofErr w:type="spell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учет.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связи с частой сменой жительства неблагополучных семей во всех селах проводится работа по выявлению и определению в образовательные учреждения детей школьного возраста в течение всего учебного года.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Система работы по учету и движению учащихся, а также взаимодействие со всеми заинтересованными службами позволили добиться отсутствия в районе беспризорных детей на протяжении последних пяти лет.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работы с учащимися с </w:t>
      </w:r>
      <w:proofErr w:type="spell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девиантным</w:t>
      </w:r>
      <w:proofErr w:type="spell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поведением в</w:t>
      </w:r>
      <w:r w:rsidR="00A81968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1968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школах работают Советы по профилактике правонарушений, в работе которых принимают участие участковые инспекторы, специалисты сельских администраций, члены родительских комитетов.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всех общеобразовательных учреждениях района оформлены уголки правового «Всеобуча», посвященные правам, обязанностям, ответственности несовершеннолетних.</w:t>
      </w:r>
    </w:p>
    <w:p w:rsidR="002A4DAD" w:rsidRPr="00DA1E8D" w:rsidRDefault="002A4DAD" w:rsidP="00177D6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0855" w:rsidRPr="00DA1E8D" w:rsidRDefault="00B30855" w:rsidP="00B30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Обучение по адаптированным общеобразовательным программам</w:t>
      </w:r>
    </w:p>
    <w:p w:rsidR="00B30855" w:rsidRPr="00DA1E8D" w:rsidRDefault="00B30855" w:rsidP="00B308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0855" w:rsidRPr="00DA1E8D" w:rsidRDefault="00B30855" w:rsidP="00B308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районе созданы условия, которые позволяют осуществлять обучение, воспитание детей с особыми образовательными потребностями. </w:t>
      </w:r>
      <w:r w:rsidRPr="00DA1E8D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Добрянском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муниципальном районе стабильно функционирует система специальных (коррекционных) образовательных услуг, ориентированная на оказание дифференцированной психолого-педагогической, медико-социальной помощи различным категориям детей с ограниченными возможностями здоровья (далее ОВЗ), детям-инвалидам и их семьям. </w:t>
      </w:r>
    </w:p>
    <w:p w:rsidR="00B30855" w:rsidRPr="00DA1E8D" w:rsidRDefault="00B30855" w:rsidP="00B308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Основными звеньями системы помощи детям с ОВЗ на данном этапе развития являются: МБОУ ДПО(ПК)С «ММЦ», МБОУ «ЦДОД «Логос»», временно действующая ПМПК.</w:t>
      </w:r>
    </w:p>
    <w:p w:rsidR="00B30855" w:rsidRPr="00DA1E8D" w:rsidRDefault="00B30855" w:rsidP="00B308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0749F1" wp14:editId="11AC9066">
            <wp:extent cx="5489331" cy="2256692"/>
            <wp:effectExtent l="0" t="0" r="0" b="0"/>
            <wp:docPr id="1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30855" w:rsidRPr="00DA1E8D" w:rsidRDefault="00B30855" w:rsidP="00B308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На текущий период 17 из 17 школ имеют лицензии с правом ведения адаптированных образовательных программ. Более 500 детей с ограниченными возможностями здоровья (далее ОВЗ) обучаются по адаптированным образовательным программам в образовательных учреждениях общего типа, из них </w:t>
      </w:r>
      <w:r w:rsidRPr="00DA1E8D">
        <w:rPr>
          <w:rFonts w:ascii="Times New Roman" w:hAnsi="Times New Roman" w:cs="Times New Roman"/>
          <w:color w:val="000000" w:themeColor="text1"/>
          <w:sz w:val="24"/>
          <w:szCs w:val="24"/>
        </w:rPr>
        <w:t>324 (в прошлом году было</w:t>
      </w:r>
      <w:r w:rsidRPr="00DA1E8D">
        <w:rPr>
          <w:rFonts w:ascii="Times New Roman" w:hAnsi="Times New Roman" w:cs="Times New Roman"/>
          <w:color w:val="FF0000"/>
          <w:sz w:val="24"/>
          <w:szCs w:val="24"/>
        </w:rPr>
        <w:t xml:space="preserve"> 328)</w:t>
      </w:r>
      <w:r w:rsidRPr="00DA1E8D">
        <w:rPr>
          <w:rFonts w:ascii="Times New Roman" w:hAnsi="Times New Roman" w:cs="Times New Roman"/>
          <w:sz w:val="24"/>
          <w:szCs w:val="24"/>
        </w:rPr>
        <w:t xml:space="preserve"> с задержкой психического развития, 170 (в прошлом году было </w:t>
      </w:r>
      <w:r w:rsidRPr="00DA1E8D">
        <w:rPr>
          <w:rFonts w:ascii="Times New Roman" w:hAnsi="Times New Roman" w:cs="Times New Roman"/>
          <w:color w:val="FF0000"/>
          <w:sz w:val="24"/>
          <w:szCs w:val="24"/>
        </w:rPr>
        <w:t>214)</w:t>
      </w:r>
      <w:r w:rsidRPr="00DA1E8D">
        <w:rPr>
          <w:rFonts w:ascii="Times New Roman" w:hAnsi="Times New Roman" w:cs="Times New Roman"/>
          <w:sz w:val="24"/>
          <w:szCs w:val="24"/>
        </w:rPr>
        <w:t xml:space="preserve"> - с различными формами умственной отсталостью.  В районе в течение 4 лет практикуется совместное обучение детей с особыми образовательными потребностями в одном классе с детьми, не имеющими нарушения развития (более 130 детей). В сельской местности дети с ОВЗ, обучающиеся по адаптированным образовательным программам обучаются в одном разновозрастном классе. На основании справок врачебной комиссии 30 учащихся (в прошлом году было 32 ребёнка),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нуждающихся в длительном лечении</w:t>
      </w:r>
      <w:r w:rsidRPr="00DA1E8D">
        <w:rPr>
          <w:rFonts w:ascii="Times New Roman" w:hAnsi="Times New Roman" w:cs="Times New Roman"/>
          <w:sz w:val="24"/>
          <w:szCs w:val="24"/>
        </w:rPr>
        <w:t xml:space="preserve">, а также дети-инвалиды обучаются на дому. </w:t>
      </w:r>
    </w:p>
    <w:p w:rsidR="00B30855" w:rsidRPr="00DA1E8D" w:rsidRDefault="00B30855" w:rsidP="00B308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Большое внимание уделяется воспитательной работе и внеурочной деятельности детей с ограниченными возможностями здоровья.</w:t>
      </w:r>
    </w:p>
    <w:p w:rsidR="00B30855" w:rsidRPr="00DA1E8D" w:rsidRDefault="00B30855" w:rsidP="00B308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Налажено межведомственное взаимодействие с государственными учреждениями, общественными организациями, что способствует всесторонней комплексной помощи детям с ОВЗ, инвалидам. </w:t>
      </w:r>
    </w:p>
    <w:p w:rsidR="00B30855" w:rsidRPr="00DA1E8D" w:rsidRDefault="00B30855" w:rsidP="00B308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Психолого-педагогическое сопровождение детей с особыми образовательными потребностями организовано через работу школьных психолого-медико-педагогических консилиумов, через проведение индивидуальных и групповых коррекционно-развивающих занятий узкими специалистами. Динамика развития учащегося по адаптированным образовательным программам ежегодно отражается в личном деле ребенка, которое ведется в соответствии с информационным письмом Департамента образования и науки администрации </w:t>
      </w:r>
      <w:r w:rsidRPr="00DA1E8D">
        <w:rPr>
          <w:rFonts w:ascii="Times New Roman" w:hAnsi="Times New Roman" w:cs="Times New Roman"/>
          <w:sz w:val="24"/>
          <w:szCs w:val="24"/>
        </w:rPr>
        <w:lastRenderedPageBreak/>
        <w:t>Пермской области от 14.03.2001г. № 809. Ежегодно пополняется банк данных, содержащий информацию о детях-инвалидах, и проводится контроль условий обучения и воспитания детей-инвалидов.</w:t>
      </w:r>
    </w:p>
    <w:p w:rsidR="00B30855" w:rsidRPr="00DA1E8D" w:rsidRDefault="00B30855" w:rsidP="00B308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Если рассматривать динамику, то наблюдается уменьшение количества учащихся с ограниченными возможностями здоровья во всех образовательных учреждениях района.</w:t>
      </w:r>
    </w:p>
    <w:p w:rsidR="00B30855" w:rsidRPr="00DA1E8D" w:rsidRDefault="00B30855" w:rsidP="00B3085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855" w:rsidRPr="00DA1E8D" w:rsidRDefault="00B30855" w:rsidP="00B3085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1E8D">
        <w:rPr>
          <w:rFonts w:ascii="Times New Roman" w:hAnsi="Times New Roman" w:cs="Times New Roman"/>
          <w:b/>
          <w:sz w:val="24"/>
          <w:szCs w:val="24"/>
        </w:rPr>
        <w:t>Количество учащихся, обучающихся по адаптированным (коррекционным) программам</w:t>
      </w:r>
    </w:p>
    <w:p w:rsidR="00B30855" w:rsidRPr="00DA1E8D" w:rsidRDefault="00B30855" w:rsidP="00B3085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1E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DA1E8D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DA1E8D">
        <w:rPr>
          <w:rFonts w:ascii="Times New Roman" w:hAnsi="Times New Roman" w:cs="Times New Roman"/>
          <w:b/>
          <w:sz w:val="24"/>
          <w:szCs w:val="24"/>
        </w:rPr>
        <w:t xml:space="preserve"> г. Добрянка и п. </w:t>
      </w:r>
      <w:proofErr w:type="spellStart"/>
      <w:r w:rsidRPr="00DA1E8D">
        <w:rPr>
          <w:rFonts w:ascii="Times New Roman" w:hAnsi="Times New Roman" w:cs="Times New Roman"/>
          <w:b/>
          <w:sz w:val="24"/>
          <w:szCs w:val="24"/>
        </w:rPr>
        <w:t>Полазна</w:t>
      </w:r>
      <w:proofErr w:type="spellEnd"/>
    </w:p>
    <w:p w:rsidR="00B30855" w:rsidRPr="00DA1E8D" w:rsidRDefault="00B30855" w:rsidP="00B3085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855" w:rsidRPr="00DA1E8D" w:rsidRDefault="00B30855" w:rsidP="00B308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2C579F" wp14:editId="542A3BF0">
            <wp:extent cx="5098959" cy="2661719"/>
            <wp:effectExtent l="19050" t="0" r="25491" b="5281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30855" w:rsidRPr="00DA1E8D" w:rsidRDefault="00B30855" w:rsidP="00B308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0855" w:rsidRPr="00DA1E8D" w:rsidRDefault="00B30855" w:rsidP="00B308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0855" w:rsidRPr="00DA1E8D" w:rsidRDefault="00B30855" w:rsidP="00B308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В МБОУ «ДООШ№5» с 2009г. и в МБОУ «ПСОШ№3» с 2012г. функционируют классы для детей с умеренной и глубокой умственной отсталостью, обучающихся по региональной образовательной программе «Особый ребенок». </w:t>
      </w:r>
    </w:p>
    <w:p w:rsidR="00B30855" w:rsidRPr="00DA1E8D" w:rsidRDefault="00B30855" w:rsidP="00B308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В целях социальной адаптации детей с ОВЗ и детей-инвалидов, управлением образования в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сотрудничестве  с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медицинскими специалистами на протяжении последних четырёх лет  проводится профилактическая и разъяснительная работа с родителями, с администрацией школ по снижению контингента учащихся обучающихся вне классного коллектива. </w:t>
      </w:r>
    </w:p>
    <w:p w:rsidR="00B30855" w:rsidRPr="00DA1E8D" w:rsidRDefault="00B30855" w:rsidP="00B308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30855" w:rsidRPr="00DA1E8D" w:rsidRDefault="00B30855" w:rsidP="00B3085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1E8D">
        <w:rPr>
          <w:rFonts w:ascii="Times New Roman" w:hAnsi="Times New Roman" w:cs="Times New Roman"/>
          <w:b/>
          <w:sz w:val="24"/>
          <w:szCs w:val="24"/>
        </w:rPr>
        <w:t xml:space="preserve">Количество учащихся, обучающихся на дому (на 1 сентября 2015-2016 </w:t>
      </w:r>
      <w:proofErr w:type="spellStart"/>
      <w:r w:rsidRPr="00DA1E8D">
        <w:rPr>
          <w:rFonts w:ascii="Times New Roman" w:hAnsi="Times New Roman" w:cs="Times New Roman"/>
          <w:b/>
          <w:sz w:val="24"/>
          <w:szCs w:val="24"/>
        </w:rPr>
        <w:t>уч.года</w:t>
      </w:r>
      <w:proofErr w:type="spellEnd"/>
      <w:r w:rsidRPr="00DA1E8D">
        <w:rPr>
          <w:rFonts w:ascii="Times New Roman" w:hAnsi="Times New Roman" w:cs="Times New Roman"/>
          <w:b/>
          <w:sz w:val="24"/>
          <w:szCs w:val="24"/>
        </w:rPr>
        <w:t>)</w:t>
      </w:r>
    </w:p>
    <w:p w:rsidR="00B30855" w:rsidRPr="00DA1E8D" w:rsidRDefault="00B30855" w:rsidP="00B3085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0855" w:rsidRPr="00DA1E8D" w:rsidRDefault="00B30855" w:rsidP="00B3085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1E8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34A4378" wp14:editId="030B5845">
            <wp:extent cx="5210792" cy="2265743"/>
            <wp:effectExtent l="19050" t="0" r="27958" b="1207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B30855" w:rsidRPr="00DA1E8D" w:rsidRDefault="00B30855" w:rsidP="00B308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30855" w:rsidRPr="00DA1E8D" w:rsidRDefault="00B30855" w:rsidP="00B308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На территории Добрянского муниципального района детей-инвалидов школьного возраста – 144 человека. </w:t>
      </w:r>
    </w:p>
    <w:p w:rsidR="00B30855" w:rsidRPr="00DA1E8D" w:rsidRDefault="00B30855" w:rsidP="00B308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Из 32 учащихся обучались на дому 16 детей-инвалидов, 10- дистанционно.</w:t>
      </w:r>
    </w:p>
    <w:p w:rsidR="00B30855" w:rsidRPr="00DA1E8D" w:rsidRDefault="00B30855" w:rsidP="00B308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lastRenderedPageBreak/>
        <w:t xml:space="preserve">В 2014/2015 уч. году 10 детей-инвалидов (в 2013/2014 учебном году 14 детей-инвалидов) из школ г. Добрянка и п. </w:t>
      </w:r>
      <w:proofErr w:type="spellStart"/>
      <w:proofErr w:type="gramStart"/>
      <w:r w:rsidRPr="00DA1E8D">
        <w:rPr>
          <w:rFonts w:ascii="Times New Roman" w:hAnsi="Times New Roman" w:cs="Times New Roman"/>
          <w:sz w:val="24"/>
          <w:szCs w:val="24"/>
        </w:rPr>
        <w:t>Полазна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 с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обучались с использованием технологий дистанционного обучения в свете реализации федерального проекта «Развитие дистанционного образования детей-инвалидов» приоритетного проекта «Образование»». </w:t>
      </w:r>
    </w:p>
    <w:p w:rsidR="00B30855" w:rsidRPr="00DA1E8D" w:rsidRDefault="00B30855" w:rsidP="00B308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В 2013-2014 учебном году успешно завершил дистанционное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обучение  выпускник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МБОУ «ДСОШ № 4», ученица МБОУ «ДООШ № 3»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выпустилась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из 9-го класса и поступила в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шк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. № 4. В 2014-2015 уч.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году  один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выпускник МБОУ «ДСОШ № 4». С сентября 2014г. продолжали дистанционное обучение 11 детей-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инвалидов  Добрянского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B30855" w:rsidRPr="00DA1E8D" w:rsidRDefault="00B30855" w:rsidP="00B3085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1E8D">
        <w:rPr>
          <w:rFonts w:ascii="Times New Roman" w:hAnsi="Times New Roman" w:cs="Times New Roman"/>
          <w:b/>
          <w:sz w:val="24"/>
          <w:szCs w:val="24"/>
        </w:rPr>
        <w:t>Количество детей-инвалидов, обучающихся дистанционно</w:t>
      </w:r>
    </w:p>
    <w:p w:rsidR="00B30855" w:rsidRPr="00DA1E8D" w:rsidRDefault="00B30855" w:rsidP="00B3085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1E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DA1E8D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DA1E8D">
        <w:rPr>
          <w:rFonts w:ascii="Times New Roman" w:hAnsi="Times New Roman" w:cs="Times New Roman"/>
          <w:b/>
          <w:sz w:val="24"/>
          <w:szCs w:val="24"/>
        </w:rPr>
        <w:t xml:space="preserve"> 2014-2015 учебном году.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127"/>
        <w:gridCol w:w="1559"/>
        <w:gridCol w:w="1701"/>
        <w:gridCol w:w="1701"/>
      </w:tblGrid>
      <w:tr w:rsidR="00B30855" w:rsidRPr="00DA1E8D" w:rsidTr="008D509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855" w:rsidRPr="00DA1E8D" w:rsidRDefault="00B30855" w:rsidP="008D50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855" w:rsidRPr="00DA1E8D" w:rsidRDefault="00B30855" w:rsidP="008D50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детей-инвалидов, обучающихся дистанционно, чел. </w:t>
            </w:r>
          </w:p>
          <w:p w:rsidR="00B30855" w:rsidRPr="00DA1E8D" w:rsidRDefault="00B30855" w:rsidP="008D50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855" w:rsidRPr="00DA1E8D" w:rsidRDefault="00B30855" w:rsidP="008D50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Выпускники 2013-2014 учебного года, чел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855" w:rsidRPr="00DA1E8D" w:rsidRDefault="00B30855" w:rsidP="008D50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детей-инвалидов, обучающихся дистанционно, чел. </w:t>
            </w:r>
          </w:p>
          <w:p w:rsidR="00B30855" w:rsidRPr="00DA1E8D" w:rsidRDefault="00B30855" w:rsidP="008D50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855" w:rsidRPr="00DA1E8D" w:rsidRDefault="00B30855" w:rsidP="008D50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Выпускники 2014-2015 учебного года, чел</w:t>
            </w:r>
          </w:p>
        </w:tc>
      </w:tr>
      <w:tr w:rsidR="00B30855" w:rsidRPr="00DA1E8D" w:rsidTr="008D509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855" w:rsidRPr="00DA1E8D" w:rsidRDefault="00B30855" w:rsidP="008D50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МБОУ «ДООШ№2»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1 в НОЦ</w:t>
            </w:r>
          </w:p>
        </w:tc>
      </w:tr>
      <w:tr w:rsidR="00B30855" w:rsidRPr="00DA1E8D" w:rsidTr="008D509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855" w:rsidRPr="00DA1E8D" w:rsidRDefault="00B30855" w:rsidP="008D50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МБОУ «ДООШ№5»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855" w:rsidRPr="00DA1E8D" w:rsidTr="008D509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855" w:rsidRPr="00DA1E8D" w:rsidRDefault="00B30855" w:rsidP="008D50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МБОУ «ДООШ№3»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0855" w:rsidRPr="00DA1E8D" w:rsidTr="008D509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855" w:rsidRPr="00DA1E8D" w:rsidRDefault="00B30855" w:rsidP="008D50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МБОУ ДСОШ№4»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30855" w:rsidRPr="00DA1E8D" w:rsidTr="008D509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855" w:rsidRPr="00DA1E8D" w:rsidRDefault="00B30855" w:rsidP="008D50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МБОУ «ПСОШ№3»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2 из 11 и 9 класса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1 из 9 класса</w:t>
            </w:r>
          </w:p>
        </w:tc>
      </w:tr>
    </w:tbl>
    <w:p w:rsidR="00B30855" w:rsidRPr="00DA1E8D" w:rsidRDefault="00B30855" w:rsidP="00B308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30855" w:rsidRPr="00DA1E8D" w:rsidRDefault="00B30855" w:rsidP="00B308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Дети ОВЗ и дети-инвалиды бесплатно обеспечиваются учебниками, художественной литературой и пользуются услугами школьной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медиатеки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. Образовательные учреждения по вопросам профориентации и обучения детей-инвалидов традиционно сотрудничают с Центром занятости населения. Профессиональное обучение детей-инвалидов бесплатное с выплатой стипендии оказывается в ряде профессиональных учебных заведений Пермского края.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4"/>
      </w:tblGrid>
      <w:tr w:rsidR="00B30855" w:rsidRPr="00DA1E8D" w:rsidTr="008D5096">
        <w:tc>
          <w:tcPr>
            <w:tcW w:w="1914" w:type="dxa"/>
          </w:tcPr>
          <w:p w:rsidR="00B30855" w:rsidRPr="00DA1E8D" w:rsidRDefault="00B30855" w:rsidP="008D50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Года обучения</w:t>
            </w:r>
          </w:p>
        </w:tc>
        <w:tc>
          <w:tcPr>
            <w:tcW w:w="1914" w:type="dxa"/>
          </w:tcPr>
          <w:p w:rsidR="00B30855" w:rsidRPr="00DA1E8D" w:rsidRDefault="00B30855" w:rsidP="008D50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Поступили в ВУЗы</w:t>
            </w:r>
          </w:p>
        </w:tc>
        <w:tc>
          <w:tcPr>
            <w:tcW w:w="1914" w:type="dxa"/>
          </w:tcPr>
          <w:p w:rsidR="00B30855" w:rsidRPr="00DA1E8D" w:rsidRDefault="00B30855" w:rsidP="008D50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 xml:space="preserve">Поступили в </w:t>
            </w:r>
            <w:proofErr w:type="spellStart"/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СУЗы</w:t>
            </w:r>
            <w:proofErr w:type="spellEnd"/>
          </w:p>
        </w:tc>
        <w:tc>
          <w:tcPr>
            <w:tcW w:w="1914" w:type="dxa"/>
          </w:tcPr>
          <w:p w:rsidR="00B30855" w:rsidRPr="00DA1E8D" w:rsidRDefault="00B30855" w:rsidP="008D50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Трудоустроены</w:t>
            </w:r>
          </w:p>
        </w:tc>
        <w:tc>
          <w:tcPr>
            <w:tcW w:w="1914" w:type="dxa"/>
          </w:tcPr>
          <w:p w:rsidR="00B30855" w:rsidRPr="00DA1E8D" w:rsidRDefault="00B30855" w:rsidP="008D50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Дома (с тяжелой формой ДЦП и с глубокой умственной отсталостью).</w:t>
            </w:r>
          </w:p>
        </w:tc>
      </w:tr>
      <w:tr w:rsidR="00B30855" w:rsidRPr="00DA1E8D" w:rsidTr="008D5096">
        <w:tc>
          <w:tcPr>
            <w:tcW w:w="1914" w:type="dxa"/>
          </w:tcPr>
          <w:p w:rsidR="00B30855" w:rsidRPr="00DA1E8D" w:rsidRDefault="00B30855" w:rsidP="008D50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2011, 2012, 2013</w:t>
            </w:r>
          </w:p>
        </w:tc>
        <w:tc>
          <w:tcPr>
            <w:tcW w:w="1914" w:type="dxa"/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4" w:type="dxa"/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30855" w:rsidRPr="00DA1E8D" w:rsidTr="008D5096">
        <w:tc>
          <w:tcPr>
            <w:tcW w:w="1914" w:type="dxa"/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914" w:type="dxa"/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855" w:rsidRPr="00DA1E8D" w:rsidTr="008D5096">
        <w:tc>
          <w:tcPr>
            <w:tcW w:w="1914" w:type="dxa"/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914" w:type="dxa"/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B30855" w:rsidRPr="00DA1E8D" w:rsidRDefault="00B30855" w:rsidP="008D50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0855" w:rsidRPr="00DA1E8D" w:rsidRDefault="00B30855" w:rsidP="00B3085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B30855" w:rsidRPr="00DA1E8D" w:rsidRDefault="00B30855" w:rsidP="00B308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На сегодняшний день существуют следующие проблемы: </w:t>
      </w:r>
    </w:p>
    <w:p w:rsidR="00B30855" w:rsidRPr="00DA1E8D" w:rsidRDefault="00B30855" w:rsidP="00B30855">
      <w:pPr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Неукомплектованность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школы кадрами, имеющими специальную подготовку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( отсутствие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узких специалистов – логопеда и психолога).</w:t>
      </w:r>
    </w:p>
    <w:p w:rsidR="00B30855" w:rsidRPr="00DA1E8D" w:rsidRDefault="00B30855" w:rsidP="00B30855">
      <w:pPr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2. Отсутствие специальной подготовки для реализации коррекционной работы и педагогического сопровождения учителей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( необходимы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курсы повышения квалификации).</w:t>
      </w:r>
    </w:p>
    <w:p w:rsidR="00B30855" w:rsidRPr="00DA1E8D" w:rsidRDefault="00B30855" w:rsidP="00B30855">
      <w:pPr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3.Высокая загруженность узких специалистов.</w:t>
      </w:r>
    </w:p>
    <w:p w:rsidR="00B30855" w:rsidRPr="00DA1E8D" w:rsidRDefault="00B30855" w:rsidP="00B30855">
      <w:pPr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4.Игнорирование родителями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рекомендаций  узких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специалистов и рекомендаций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ШПМПк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и ТПМПК.</w:t>
      </w:r>
    </w:p>
    <w:p w:rsidR="00B30855" w:rsidRPr="00DA1E8D" w:rsidRDefault="00B30855" w:rsidP="00B30855">
      <w:pPr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5.Отсутствие реабилитации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детей  с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адаптированной программы на общеобразовательную.</w:t>
      </w:r>
    </w:p>
    <w:p w:rsidR="00B30855" w:rsidRPr="00DA1E8D" w:rsidRDefault="00B30855" w:rsidP="00B30855">
      <w:pPr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lastRenderedPageBreak/>
        <w:t>6. Низкая степень посещаемости учащимися коррекционно-развивающих занятий в течении учебного года.</w:t>
      </w:r>
    </w:p>
    <w:p w:rsidR="00B30855" w:rsidRPr="00DA1E8D" w:rsidRDefault="00B30855" w:rsidP="00B30855">
      <w:pPr>
        <w:pStyle w:val="a9"/>
        <w:numPr>
          <w:ilvl w:val="0"/>
          <w:numId w:val="38"/>
        </w:numPr>
        <w:rPr>
          <w:rFonts w:ascii="Times New Roman" w:hAnsi="Times New Roman" w:cs="Times New Roman"/>
          <w:b/>
          <w:sz w:val="24"/>
          <w:szCs w:val="24"/>
        </w:rPr>
      </w:pPr>
      <w:r w:rsidRPr="00DA1E8D">
        <w:rPr>
          <w:rFonts w:ascii="Times New Roman" w:hAnsi="Times New Roman" w:cs="Times New Roman"/>
          <w:b/>
          <w:sz w:val="24"/>
          <w:szCs w:val="24"/>
        </w:rPr>
        <w:t>На основании вышеизложенного рекомендовано:</w:t>
      </w:r>
    </w:p>
    <w:p w:rsidR="00B30855" w:rsidRPr="00DA1E8D" w:rsidRDefault="00B30855" w:rsidP="00B30855">
      <w:pPr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1. Продолжить в 2015-2016 учебном году психолого-педагогическое сопровождение детей с ОВЗ согласно направлениям коррекционной программы школы.</w:t>
      </w:r>
    </w:p>
    <w:p w:rsidR="00B30855" w:rsidRPr="00DA1E8D" w:rsidRDefault="00B30855" w:rsidP="00B30855">
      <w:pPr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2. Создать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условия  для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развития детей с ОВЗ и оказания помощи детям  этой категории в освоении программ и условий для дальнейшей успешной социализации обучающихся.</w:t>
      </w:r>
    </w:p>
    <w:p w:rsidR="00B30855" w:rsidRPr="00DA1E8D" w:rsidRDefault="00B30855" w:rsidP="00B30855">
      <w:pPr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3. Качественно подготовить выпускников с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ОВЗ  для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прохождения итоговой аттестации.</w:t>
      </w:r>
    </w:p>
    <w:p w:rsidR="00B30855" w:rsidRPr="00DA1E8D" w:rsidRDefault="00B30855" w:rsidP="00B30855">
      <w:pPr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4. Обеспечить возможность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прохождения  курсовой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подготовки и переподготовки учителей по вопросам специального образования.</w:t>
      </w:r>
    </w:p>
    <w:p w:rsidR="00B30855" w:rsidRPr="00DA1E8D" w:rsidRDefault="00B30855" w:rsidP="00B30855">
      <w:pPr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5. Провести для педагогов района открытые уроки и «мастер –класс» для передачи опыта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работы  с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детьми с ОВЗ ( МБОУ ПСОШ№3»)</w:t>
      </w:r>
    </w:p>
    <w:p w:rsidR="00B30855" w:rsidRPr="00DA1E8D" w:rsidRDefault="00B30855" w:rsidP="00B30855">
      <w:pPr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6. Изыскать способ привлечения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узких  специалистов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 (психолог, логопед) в ОУ.</w:t>
      </w:r>
    </w:p>
    <w:p w:rsidR="00B30855" w:rsidRPr="00DA1E8D" w:rsidRDefault="00B30855" w:rsidP="00B30855">
      <w:pPr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7. Вести контроль посещаемости учащимися коррекционно-развивающих занятий.</w:t>
      </w:r>
    </w:p>
    <w:p w:rsidR="000E7AAC" w:rsidRPr="00DA1E8D" w:rsidRDefault="000E7AAC" w:rsidP="00177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4C4" w:rsidRPr="00DA1E8D" w:rsidRDefault="00BB04C4" w:rsidP="00177D6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Обеспечение учащихся учебниками</w:t>
      </w:r>
    </w:p>
    <w:p w:rsidR="005906A4" w:rsidRPr="00DA1E8D" w:rsidRDefault="005906A4" w:rsidP="005906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Общий книжный фонд библиотек образовательных учреждений района составляет 245225 экземпляров, из них фонд учебной литературы 101879экз, увеличился на 6871экз. По данным на январь 2015 года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пополнение  книжного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фонда за период 2014 года городских школьных библиотек составило всего 409 экз., сельских школьных библиотек -710  экз., что явно недостаточно для полноценного функционирования библиотек. Необходимо в следующем учебном году провести анализ фонда дополнительной литературы ОО, определить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потребность  в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соответствии с требованиями  ФГОС НООО и ФГОС ОООО.</w:t>
      </w:r>
    </w:p>
    <w:p w:rsidR="005906A4" w:rsidRPr="00DA1E8D" w:rsidRDefault="005906A4" w:rsidP="005906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 В начальном общем образовании: «…Фонд дополнительной литературы должен включать детскую художественную и научно-популярную литературу, справочно-библиографические и периодические издания, сопровождающие реализацию основной образовательной программы начального общего образования." (Приказ №1643)</w:t>
      </w:r>
    </w:p>
    <w:p w:rsidR="005906A4" w:rsidRPr="00DA1E8D" w:rsidRDefault="005906A4" w:rsidP="005906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 В основном общем образовании: фонд дополнительной литературы должен включать: отечественную и зарубежную, классическую и современную художественную литературу,; научно-популярную и научно-техническую литературу; издания по изобразительному искусству, музыке, физической культуре и спорту, экологии, правилам безопасного поведения на дорогах; справочно-библиографические и периодические издания; собрание словарей; литературу по  социальному и профессиональному самоопределению обучающихся»  (Приказ 1644)</w:t>
      </w:r>
    </w:p>
    <w:p w:rsidR="005906A4" w:rsidRPr="00DA1E8D" w:rsidRDefault="005906A4" w:rsidP="005906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06A4" w:rsidRPr="00DA1E8D" w:rsidRDefault="005906A4" w:rsidP="005906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1E8D">
        <w:rPr>
          <w:rFonts w:ascii="Times New Roman" w:hAnsi="Times New Roman" w:cs="Times New Roman"/>
          <w:sz w:val="24"/>
          <w:szCs w:val="24"/>
        </w:rPr>
        <w:t>По  предоставленным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образовательными учреждениями отчетам по обеспеченности учебниками выявлено:</w:t>
      </w:r>
    </w:p>
    <w:p w:rsidR="005906A4" w:rsidRPr="00DA1E8D" w:rsidRDefault="005906A4" w:rsidP="005906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Обеспеченность учебниками в образовательных учреждениях в 2014-2015 учебном году начальное общее образование, в соответствии с ФГОС НОО - 100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% ,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 основное общее -99,9% , среднее общее образование -100%, используются учебники, изданные в  2011-2014 годах,  включенные в Федеральный перечень учебников  на 2013-2014 учебный год и новый федеральный перечень учебников на 2014-2015 учебный год.</w:t>
      </w:r>
    </w:p>
    <w:p w:rsidR="005906A4" w:rsidRPr="00DA1E8D" w:rsidRDefault="005906A4" w:rsidP="005906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lastRenderedPageBreak/>
        <w:t xml:space="preserve">Наблюдается снижение количества используемых для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обучения  наименований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учебников старых годов издания практически у всех школ, идет обновление библиотечного фонда учебников, в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по коррекционным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прогрммам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8вида.</w:t>
      </w:r>
    </w:p>
    <w:p w:rsidR="005906A4" w:rsidRPr="00DA1E8D" w:rsidRDefault="005906A4" w:rsidP="005906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Основная нормативная база выбора учебников представлена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и  размещена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на сайте ММЦ, </w:t>
      </w:r>
      <w:hyperlink r:id="rId31" w:history="1">
        <w:r w:rsidRPr="00DA1E8D">
          <w:rPr>
            <w:rStyle w:val="af3"/>
            <w:rFonts w:ascii="Times New Roman" w:hAnsi="Times New Roman" w:cs="Times New Roman"/>
            <w:sz w:val="24"/>
            <w:szCs w:val="24"/>
          </w:rPr>
          <w:t>http://mediateka-mmc.ucoz.ru/load/obespechenie_uchebnikami_uchashhikhsja_v_oo/1-1-0-30</w:t>
        </w:r>
      </w:hyperlink>
      <w:r w:rsidRPr="00DA1E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06A4" w:rsidRPr="00DA1E8D" w:rsidRDefault="005906A4" w:rsidP="005906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06A4" w:rsidRPr="00DA1E8D" w:rsidRDefault="005906A4" w:rsidP="005906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В следующем учебном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году  потребует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 дополнительных финансовых вложений в ОО  реализация  требований стандарта ФГОС НОО, ФГОС ООО (Приказ 1643,1644) в части обеспечения учебной литературой, т.к. «…Организация, осуществляющая образовательную деятельность, должна быть обеспечена учебниками, учебно-методической литературой и материалами по всем учебным предметам основной образовательной программы… 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определенных учредителем организации, осуществляющей образовательную деятельность, языках обучения и воспитания. </w:t>
      </w:r>
    </w:p>
    <w:p w:rsidR="005906A4" w:rsidRPr="00DA1E8D" w:rsidRDefault="005906A4" w:rsidP="005906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Норма обеспеченности образовательной деятельности учебными изданиями определяется исходя из расчета </w:t>
      </w:r>
      <w:r w:rsidRPr="00DA1E8D">
        <w:rPr>
          <w:rFonts w:ascii="Times New Roman" w:hAnsi="Times New Roman" w:cs="Times New Roman"/>
          <w:b/>
          <w:sz w:val="24"/>
          <w:szCs w:val="24"/>
        </w:rPr>
        <w:t>не менее одного учебника</w:t>
      </w:r>
      <w:r w:rsidRPr="00DA1E8D">
        <w:rPr>
          <w:rFonts w:ascii="Times New Roman" w:hAnsi="Times New Roman" w:cs="Times New Roman"/>
          <w:sz w:val="24"/>
          <w:szCs w:val="24"/>
        </w:rPr>
        <w:t xml:space="preserve"> в печатной и (или) электронной форме, достаточного для освоения программы учебного предмета на каждого обучающегося по каждому учебному предмету, входящему в </w:t>
      </w:r>
      <w:r w:rsidRPr="00DA1E8D">
        <w:rPr>
          <w:rFonts w:ascii="Times New Roman" w:hAnsi="Times New Roman" w:cs="Times New Roman"/>
          <w:b/>
          <w:sz w:val="24"/>
          <w:szCs w:val="24"/>
        </w:rPr>
        <w:t>обязательную часть</w:t>
      </w:r>
      <w:r w:rsidRPr="00DA1E8D">
        <w:rPr>
          <w:rFonts w:ascii="Times New Roman" w:hAnsi="Times New Roman" w:cs="Times New Roman"/>
          <w:sz w:val="24"/>
          <w:szCs w:val="24"/>
        </w:rPr>
        <w:t xml:space="preserve"> учебного плана основной образовательной программы начального (основного) общего образования; </w:t>
      </w:r>
      <w:r w:rsidRPr="00DA1E8D">
        <w:rPr>
          <w:rFonts w:ascii="Times New Roman" w:hAnsi="Times New Roman" w:cs="Times New Roman"/>
          <w:b/>
          <w:sz w:val="24"/>
          <w:szCs w:val="24"/>
        </w:rPr>
        <w:t>не менее одного учебника</w:t>
      </w:r>
      <w:r w:rsidRPr="00DA1E8D">
        <w:rPr>
          <w:rFonts w:ascii="Times New Roman" w:hAnsi="Times New Roman" w:cs="Times New Roman"/>
          <w:sz w:val="24"/>
          <w:szCs w:val="24"/>
        </w:rPr>
        <w:t xml:space="preserve"> в печатной и (или) электронной форме или учебного пособия, достаточного для освоения программы учебного предмета на каждого обучающегося по каждому учебному предмету, входящему в </w:t>
      </w:r>
      <w:r w:rsidRPr="00DA1E8D">
        <w:rPr>
          <w:rFonts w:ascii="Times New Roman" w:hAnsi="Times New Roman" w:cs="Times New Roman"/>
          <w:b/>
          <w:sz w:val="24"/>
          <w:szCs w:val="24"/>
        </w:rPr>
        <w:t>часть, формируемую</w:t>
      </w:r>
      <w:r w:rsidRPr="00DA1E8D">
        <w:rPr>
          <w:rFonts w:ascii="Times New Roman" w:hAnsi="Times New Roman" w:cs="Times New Roman"/>
          <w:sz w:val="24"/>
          <w:szCs w:val="24"/>
        </w:rPr>
        <w:t xml:space="preserve"> участниками образовательных отношений, учебного плана основной образовательной программы начального (основного) общего образования». Сегодня эта норма выполняется частично.</w:t>
      </w:r>
    </w:p>
    <w:p w:rsidR="005906A4" w:rsidRPr="00DA1E8D" w:rsidRDefault="005906A4" w:rsidP="005906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 По итогам анализа размещенных на сайтах ОО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планов  приобретения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учебников,  в школы будет  приобретено </w:t>
      </w:r>
      <w:r w:rsidRPr="00DA1E8D">
        <w:rPr>
          <w:rFonts w:ascii="Times New Roman" w:hAnsi="Times New Roman" w:cs="Times New Roman"/>
          <w:sz w:val="24"/>
          <w:szCs w:val="24"/>
        </w:rPr>
        <w:tab/>
      </w:r>
      <w:r w:rsidRPr="00DA1E8D">
        <w:rPr>
          <w:rFonts w:ascii="Times New Roman" w:hAnsi="Times New Roman" w:cs="Times New Roman"/>
          <w:b/>
          <w:sz w:val="24"/>
          <w:szCs w:val="24"/>
        </w:rPr>
        <w:t>9226</w:t>
      </w:r>
      <w:r w:rsidRPr="00DA1E8D">
        <w:rPr>
          <w:rFonts w:ascii="Times New Roman" w:hAnsi="Times New Roman" w:cs="Times New Roman"/>
          <w:sz w:val="24"/>
          <w:szCs w:val="24"/>
        </w:rPr>
        <w:t xml:space="preserve"> экз. учебников,  на общую сумму </w:t>
      </w:r>
      <w:r w:rsidRPr="00DA1E8D">
        <w:rPr>
          <w:rFonts w:ascii="Times New Roman" w:hAnsi="Times New Roman" w:cs="Times New Roman"/>
          <w:sz w:val="24"/>
          <w:szCs w:val="24"/>
        </w:rPr>
        <w:tab/>
      </w:r>
      <w:r w:rsidRPr="00DA1E8D">
        <w:rPr>
          <w:rFonts w:ascii="Times New Roman" w:hAnsi="Times New Roman" w:cs="Times New Roman"/>
          <w:b/>
          <w:sz w:val="24"/>
          <w:szCs w:val="24"/>
        </w:rPr>
        <w:t>3984361</w:t>
      </w:r>
      <w:r w:rsidRPr="00DA1E8D">
        <w:rPr>
          <w:rFonts w:ascii="Times New Roman" w:hAnsi="Times New Roman" w:cs="Times New Roman"/>
          <w:sz w:val="24"/>
          <w:szCs w:val="24"/>
        </w:rPr>
        <w:t xml:space="preserve"> руб., исходя из средней цены,  полученной по данным ОО мониторинга ИРО ПК   в 383,80 руб. за экземпляр.</w:t>
      </w:r>
    </w:p>
    <w:p w:rsidR="005906A4" w:rsidRPr="00DA1E8D" w:rsidRDefault="005906A4" w:rsidP="005906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Это больше, чем обозначенное школами, количество учебников в мониторинге ИРО «</w:t>
      </w:r>
      <w:proofErr w:type="spellStart"/>
      <w:proofErr w:type="gramStart"/>
      <w:r w:rsidRPr="00DA1E8D">
        <w:rPr>
          <w:rFonts w:ascii="Times New Roman" w:hAnsi="Times New Roman" w:cs="Times New Roman"/>
          <w:sz w:val="24"/>
          <w:szCs w:val="24"/>
        </w:rPr>
        <w:t>Бибилиовед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>»  -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8022экз. Разница может быть в том, что мониторинг потребности  ИРО включает только учебники нового федерального перечня, а некоторыми  школами планируется еще приобретение  дополнительной учебной литературы (программы, хрестоматии и др.).</w:t>
      </w:r>
    </w:p>
    <w:p w:rsidR="005906A4" w:rsidRPr="00DA1E8D" w:rsidRDefault="005906A4" w:rsidP="005906A4">
      <w:pPr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DA1E8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В целом, работа велась по всем основным направлениям деятельности. Оценка </w:t>
      </w:r>
      <w:proofErr w:type="gramStart"/>
      <w:r w:rsidRPr="00DA1E8D">
        <w:rPr>
          <w:rFonts w:ascii="Times New Roman" w:hAnsi="Times New Roman" w:cs="Times New Roman"/>
          <w:iCs/>
          <w:color w:val="000000"/>
          <w:sz w:val="24"/>
          <w:szCs w:val="24"/>
        </w:rPr>
        <w:t>результативности  -</w:t>
      </w:r>
      <w:proofErr w:type="gramEnd"/>
      <w:r w:rsidRPr="00DA1E8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удовлетворительная.  </w:t>
      </w:r>
    </w:p>
    <w:p w:rsidR="005906A4" w:rsidRPr="00DA1E8D" w:rsidRDefault="005906A4" w:rsidP="005906A4">
      <w:pPr>
        <w:spacing w:after="0"/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DA1E8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Не выполнено в текущем </w:t>
      </w:r>
      <w:proofErr w:type="gramStart"/>
      <w:r w:rsidRPr="00DA1E8D">
        <w:rPr>
          <w:rFonts w:ascii="Times New Roman" w:hAnsi="Times New Roman" w:cs="Times New Roman"/>
          <w:iCs/>
          <w:color w:val="000000"/>
          <w:sz w:val="24"/>
          <w:szCs w:val="24"/>
        </w:rPr>
        <w:t>учебном  году</w:t>
      </w:r>
      <w:proofErr w:type="gramEnd"/>
      <w:r w:rsidRPr="00DA1E8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: </w:t>
      </w:r>
    </w:p>
    <w:p w:rsidR="005906A4" w:rsidRPr="00DA1E8D" w:rsidRDefault="005906A4" w:rsidP="0009330C">
      <w:pPr>
        <w:pStyle w:val="a9"/>
        <w:numPr>
          <w:ilvl w:val="0"/>
          <w:numId w:val="28"/>
        </w:numPr>
        <w:spacing w:after="0"/>
        <w:ind w:left="0"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gramStart"/>
      <w:r w:rsidRPr="00DA1E8D">
        <w:rPr>
          <w:rFonts w:ascii="Times New Roman" w:hAnsi="Times New Roman" w:cs="Times New Roman"/>
          <w:iCs/>
          <w:color w:val="000000"/>
          <w:sz w:val="24"/>
          <w:szCs w:val="24"/>
        </w:rPr>
        <w:t>списание</w:t>
      </w:r>
      <w:proofErr w:type="gramEnd"/>
      <w:r w:rsidRPr="00DA1E8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из фондов </w:t>
      </w:r>
      <w:proofErr w:type="spellStart"/>
      <w:r w:rsidRPr="00DA1E8D">
        <w:rPr>
          <w:rFonts w:ascii="Times New Roman" w:hAnsi="Times New Roman" w:cs="Times New Roman"/>
          <w:iCs/>
          <w:color w:val="000000"/>
          <w:sz w:val="24"/>
          <w:szCs w:val="24"/>
        </w:rPr>
        <w:t>медиатеки</w:t>
      </w:r>
      <w:proofErr w:type="spellEnd"/>
      <w:r w:rsidRPr="00DA1E8D">
        <w:rPr>
          <w:rFonts w:ascii="Times New Roman" w:hAnsi="Times New Roman" w:cs="Times New Roman"/>
          <w:iCs/>
          <w:color w:val="000000"/>
          <w:sz w:val="24"/>
          <w:szCs w:val="24"/>
        </w:rPr>
        <w:t>;</w:t>
      </w:r>
    </w:p>
    <w:p w:rsidR="005906A4" w:rsidRPr="00DA1E8D" w:rsidRDefault="005906A4" w:rsidP="0009330C">
      <w:pPr>
        <w:pStyle w:val="a9"/>
        <w:numPr>
          <w:ilvl w:val="0"/>
          <w:numId w:val="28"/>
        </w:numPr>
        <w:spacing w:after="0"/>
        <w:ind w:left="0"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gramStart"/>
      <w:r w:rsidRPr="00DA1E8D">
        <w:rPr>
          <w:rFonts w:ascii="Times New Roman" w:hAnsi="Times New Roman" w:cs="Times New Roman"/>
          <w:iCs/>
          <w:color w:val="000000"/>
          <w:sz w:val="24"/>
          <w:szCs w:val="24"/>
        </w:rPr>
        <w:t>не</w:t>
      </w:r>
      <w:proofErr w:type="gramEnd"/>
      <w:r w:rsidRPr="00DA1E8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проведена библиографическая олимпиада для учащихся 5 классов;</w:t>
      </w:r>
    </w:p>
    <w:p w:rsidR="005906A4" w:rsidRPr="00DA1E8D" w:rsidRDefault="005906A4" w:rsidP="005906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1E8D">
        <w:rPr>
          <w:rFonts w:ascii="Times New Roman" w:hAnsi="Times New Roman" w:cs="Times New Roman"/>
          <w:iCs/>
          <w:color w:val="000000"/>
          <w:sz w:val="24"/>
          <w:szCs w:val="24"/>
        </w:rPr>
        <w:t>Перспективные  задачи</w:t>
      </w:r>
      <w:proofErr w:type="gramEnd"/>
      <w:r w:rsidRPr="00DA1E8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DA1E8D">
        <w:rPr>
          <w:rStyle w:val="af6"/>
          <w:rFonts w:ascii="Times New Roman" w:hAnsi="Times New Roman" w:cs="Times New Roman"/>
          <w:sz w:val="24"/>
          <w:szCs w:val="24"/>
        </w:rPr>
        <w:t xml:space="preserve"> деятельности</w:t>
      </w:r>
      <w:r w:rsidRPr="00DA1E8D">
        <w:rPr>
          <w:rFonts w:ascii="Times New Roman" w:hAnsi="Times New Roman" w:cs="Times New Roman"/>
          <w:sz w:val="24"/>
          <w:szCs w:val="24"/>
        </w:rPr>
        <w:t xml:space="preserve">  в следующем учебном году ориентированы на основные приоритеты развития образования:</w:t>
      </w:r>
    </w:p>
    <w:p w:rsidR="005906A4" w:rsidRPr="00DA1E8D" w:rsidRDefault="005906A4" w:rsidP="005906A4">
      <w:pPr>
        <w:pStyle w:val="a3"/>
        <w:spacing w:before="0" w:after="0" w:line="276" w:lineRule="auto"/>
        <w:ind w:firstLine="709"/>
        <w:jc w:val="both"/>
      </w:pPr>
      <w:r w:rsidRPr="00DA1E8D">
        <w:t>- совершенствование информационно-библиографической деятельности, которая помогает осуществлять информационное обеспечение развития системы образования и содействует процессу информатизации муниципальной системы образования. (Продолжить ведение картотек и баз данных, размещение актуальной информации на сайте ММЦ, создать указатель источников по теме «Смысловое чтение», «Моделирование</w:t>
      </w:r>
      <w:proofErr w:type="gramStart"/>
      <w:r w:rsidRPr="00DA1E8D">
        <w:t>»,  методическое</w:t>
      </w:r>
      <w:proofErr w:type="gramEnd"/>
      <w:r w:rsidRPr="00DA1E8D">
        <w:t xml:space="preserve"> пособие «Учет в школьных библиотеках». </w:t>
      </w:r>
      <w:proofErr w:type="spellStart"/>
      <w:r w:rsidRPr="00DA1E8D">
        <w:t>Вебинары</w:t>
      </w:r>
      <w:proofErr w:type="spellEnd"/>
      <w:r w:rsidRPr="00DA1E8D">
        <w:t xml:space="preserve"> для педагогов по работе с электронными формами учебников)</w:t>
      </w:r>
    </w:p>
    <w:p w:rsidR="005906A4" w:rsidRPr="00DA1E8D" w:rsidRDefault="005906A4" w:rsidP="005906A4">
      <w:pPr>
        <w:pStyle w:val="a3"/>
        <w:spacing w:before="0" w:after="0" w:line="276" w:lineRule="auto"/>
        <w:ind w:firstLine="709"/>
        <w:jc w:val="both"/>
      </w:pPr>
      <w:r w:rsidRPr="00DA1E8D">
        <w:lastRenderedPageBreak/>
        <w:t>- содействие активизации просветительской роли школьной библиотеки в повышении уровня нравственности, в распространении грамотности, чтения, информационной культуры; (конкурсы и акции, семинары, библиографическая Олимпиада для школьников и др.)</w:t>
      </w:r>
    </w:p>
    <w:p w:rsidR="005906A4" w:rsidRPr="00DA1E8D" w:rsidRDefault="005906A4" w:rsidP="005906A4">
      <w:pPr>
        <w:pStyle w:val="a3"/>
        <w:spacing w:before="0" w:after="0" w:line="276" w:lineRule="auto"/>
        <w:ind w:firstLine="709"/>
        <w:jc w:val="both"/>
      </w:pPr>
      <w:r w:rsidRPr="00DA1E8D">
        <w:t xml:space="preserve">- поддержка профессионального развития школьных библиотекарей и продвижение программ профессионального обучения, повышение квалификации библиотечных работников в области библиотечного обслуживания и информационно-коммуникативной грамотности </w:t>
      </w:r>
    </w:p>
    <w:p w:rsidR="005906A4" w:rsidRPr="00DA1E8D" w:rsidRDefault="005906A4" w:rsidP="005906A4">
      <w:pPr>
        <w:pStyle w:val="a3"/>
        <w:spacing w:before="0" w:after="0" w:line="276" w:lineRule="auto"/>
        <w:ind w:firstLine="709"/>
        <w:jc w:val="both"/>
      </w:pPr>
      <w:r w:rsidRPr="00DA1E8D">
        <w:t xml:space="preserve">- содействие эффективному использованию воспитательного потенциала библиотекарей </w:t>
      </w:r>
      <w:proofErr w:type="gramStart"/>
      <w:r w:rsidRPr="00DA1E8D">
        <w:t>общеобразовательных  учреждений</w:t>
      </w:r>
      <w:proofErr w:type="gramEnd"/>
      <w:r w:rsidRPr="00DA1E8D">
        <w:t>, популяризация деятельности школьных библиотек  содействие накоплению и распространению школьных библиотечных методик по организации новых моделей библиотечного обслуживания;</w:t>
      </w:r>
    </w:p>
    <w:p w:rsidR="005906A4" w:rsidRPr="00DA1E8D" w:rsidRDefault="005906A4" w:rsidP="005906A4">
      <w:pPr>
        <w:pStyle w:val="a3"/>
        <w:spacing w:before="0" w:after="0" w:line="276" w:lineRule="auto"/>
        <w:ind w:firstLine="709"/>
        <w:jc w:val="both"/>
      </w:pPr>
      <w:r w:rsidRPr="00DA1E8D">
        <w:t xml:space="preserve">- ежегодный сбор информации и анализ ситуации в сфере школьного библиотечного обслуживания в </w:t>
      </w:r>
      <w:proofErr w:type="spellStart"/>
      <w:proofErr w:type="gramStart"/>
      <w:r w:rsidRPr="00DA1E8D">
        <w:t>Добрянском</w:t>
      </w:r>
      <w:proofErr w:type="spellEnd"/>
      <w:r w:rsidRPr="00DA1E8D">
        <w:t xml:space="preserve">  районе</w:t>
      </w:r>
      <w:proofErr w:type="gramEnd"/>
    </w:p>
    <w:p w:rsidR="005906A4" w:rsidRPr="00DA1E8D" w:rsidRDefault="005906A4" w:rsidP="005906A4">
      <w:pPr>
        <w:pStyle w:val="a3"/>
        <w:spacing w:before="0" w:after="0" w:line="276" w:lineRule="auto"/>
        <w:ind w:firstLine="709"/>
        <w:jc w:val="both"/>
      </w:pPr>
      <w:r w:rsidRPr="00DA1E8D">
        <w:t xml:space="preserve">- усиление контроля за соблюдением </w:t>
      </w:r>
      <w:proofErr w:type="gramStart"/>
      <w:r w:rsidRPr="00DA1E8D">
        <w:t>законодательства  в</w:t>
      </w:r>
      <w:proofErr w:type="gramEnd"/>
      <w:r w:rsidRPr="00DA1E8D">
        <w:t xml:space="preserve"> части обеспечения бесплатными учебниками и учебными пособиями в ОО (Письмо </w:t>
      </w:r>
      <w:proofErr w:type="spellStart"/>
      <w:r w:rsidRPr="00DA1E8D">
        <w:t>Рособрнадзора</w:t>
      </w:r>
      <w:proofErr w:type="spellEnd"/>
      <w:r w:rsidRPr="00DA1E8D">
        <w:t xml:space="preserve"> 06.032015 №01-50-89/05-1217)</w:t>
      </w:r>
    </w:p>
    <w:p w:rsidR="005906A4" w:rsidRPr="00DA1E8D" w:rsidRDefault="005906A4" w:rsidP="005906A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06A4" w:rsidRPr="00DA1E8D" w:rsidRDefault="005906A4" w:rsidP="00177D6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04C4" w:rsidRPr="00DA1E8D" w:rsidRDefault="00BB04C4" w:rsidP="00177D6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IV. Кадровое обеспечение</w:t>
      </w:r>
    </w:p>
    <w:p w:rsidR="007B799A" w:rsidRPr="00DA1E8D" w:rsidRDefault="007B799A" w:rsidP="00177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4C4" w:rsidRPr="00DA1E8D" w:rsidRDefault="00BB04C4" w:rsidP="00177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V. Воспитание и дополнительное образование.</w:t>
      </w:r>
    </w:p>
    <w:p w:rsidR="004A37F5" w:rsidRPr="00DA1E8D" w:rsidRDefault="00BB04C4" w:rsidP="005906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работы по воспитанию и дополнительному образованию в районе строилась в соответствии с </w:t>
      </w:r>
      <w:r w:rsidR="003803A4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Планом управления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образования </w:t>
      </w:r>
      <w:r w:rsidR="003803A4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Добрянского муниципального района на </w:t>
      </w:r>
      <w:r w:rsidR="009A1F0C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5906A4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4 и 2015</w:t>
      </w:r>
      <w:r w:rsidR="004A37F5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="003803A4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утвержденным</w:t>
      </w:r>
      <w:r w:rsidR="004A37F5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03A4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начальником управления образования </w:t>
      </w:r>
    </w:p>
    <w:p w:rsidR="002C1E11" w:rsidRPr="00DA1E8D" w:rsidRDefault="002C1E11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A1F0C" w:rsidRPr="00DA1E8D" w:rsidRDefault="009A1F0C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1.Дополнительное образование.</w:t>
      </w:r>
    </w:p>
    <w:p w:rsidR="009A1F0C" w:rsidRPr="00DA1E8D" w:rsidRDefault="009A1F0C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Дополнительное образование становится неотъемлемой и самоценной частью системы непрерывного образования. Дополнительное образование - инновационная среда, перспективная среда. </w:t>
      </w:r>
    </w:p>
    <w:p w:rsidR="009A1F0C" w:rsidRPr="00DA1E8D" w:rsidRDefault="009A1F0C" w:rsidP="00177D6C">
      <w:pPr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ребенок в условиях дополнительного образования полноценно живет, социально реализует себя, готовится к освоению профессии, то у него больше шансов достичь успехов в будущем. Главное в дополнительном образовании - ребенок.</w:t>
      </w:r>
    </w:p>
    <w:p w:rsidR="009A1F0C" w:rsidRPr="00DA1E8D" w:rsidRDefault="005906A4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01. 01.2015</w:t>
      </w:r>
      <w:r w:rsidR="009A1F0C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по видам образовательной деятельности функционирует</w:t>
      </w:r>
    </w:p>
    <w:p w:rsidR="009A1F0C" w:rsidRPr="00DA1E8D" w:rsidRDefault="009A1F0C" w:rsidP="00177D6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2 многопрофильных учреждения – МБОУ ДОД «Центр дополнительного образования детей "Логос"»; МАОУ ДОД «</w:t>
      </w:r>
      <w:proofErr w:type="spell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Полазненский</w:t>
      </w:r>
      <w:proofErr w:type="spell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 дополнительного образования детей «Школа технического резерва</w:t>
      </w:r>
    </w:p>
    <w:p w:rsidR="009A1F0C" w:rsidRPr="00DA1E8D" w:rsidRDefault="009A1F0C" w:rsidP="00177D6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2 учреждения художественного профиля МБОУ ДОД «</w:t>
      </w:r>
      <w:proofErr w:type="spell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Добрянская</w:t>
      </w:r>
      <w:proofErr w:type="spell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детская школа искусств»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и  МБОУ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ДОД «</w:t>
      </w:r>
      <w:proofErr w:type="spell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Полазненская</w:t>
      </w:r>
      <w:proofErr w:type="spell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детская школа искусств».</w:t>
      </w:r>
    </w:p>
    <w:p w:rsidR="009A1F0C" w:rsidRPr="00DA1E8D" w:rsidRDefault="009A1F0C" w:rsidP="00177D6C">
      <w:pPr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A1F0C" w:rsidRPr="00DA1E8D" w:rsidRDefault="009A1F0C" w:rsidP="00177D6C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учреждения имеют лицензии на образовательную деятельность и аккредитованы.</w:t>
      </w:r>
    </w:p>
    <w:p w:rsidR="009A1F0C" w:rsidRPr="00DA1E8D" w:rsidRDefault="009A1F0C" w:rsidP="00177D6C">
      <w:pPr>
        <w:tabs>
          <w:tab w:val="left" w:pos="90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F0C" w:rsidRPr="00DA1E8D" w:rsidRDefault="009A1F0C" w:rsidP="00177D6C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системы непрерывного образования позволяют рассматривать дополнительное образование как сферу, объективно соединяющую в целостный процесс воспитание, обучение, развитие и социализацию личности.</w:t>
      </w:r>
    </w:p>
    <w:p w:rsidR="009A1F0C" w:rsidRPr="00DA1E8D" w:rsidRDefault="009A1F0C" w:rsidP="00177D6C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Дополнительное образование осуществляется на базе интеграции всех видов деятельности и имеет в своей основе совместную разделённую деятельность детей и взрослых.</w:t>
      </w:r>
    </w:p>
    <w:p w:rsidR="009A1F0C" w:rsidRPr="00DA1E8D" w:rsidRDefault="009A1F0C" w:rsidP="00177D6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районе можно отметить стабильную тенденцию </w:t>
      </w:r>
      <w:r w:rsidRPr="00DA1E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роста востребованности</w:t>
      </w:r>
      <w:r w:rsidRPr="00DA1E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 со стороны различных групп и категорий населения, семьи, ОУ различных типов.</w:t>
      </w:r>
    </w:p>
    <w:p w:rsidR="009A1F0C" w:rsidRPr="00DA1E8D" w:rsidRDefault="009A1F0C" w:rsidP="00177D6C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Ежегодно стабильно количество детей, занимающихся в системе дополнительного образования – как в специализированных и многопрофильных учреждениях дополнительного образования. Общее число УДО – 4, всего в них занимается   3761 обучающихся. </w:t>
      </w:r>
    </w:p>
    <w:p w:rsidR="009A1F0C" w:rsidRPr="00DA1E8D" w:rsidRDefault="009A1F0C" w:rsidP="00177D6C">
      <w:pPr>
        <w:spacing w:after="0" w:line="240" w:lineRule="auto"/>
        <w:rPr>
          <w:rFonts w:ascii="Times New Roman" w:hAnsi="Times New Roman" w:cs="Times New Roman"/>
          <w:color w:val="444444"/>
          <w:sz w:val="24"/>
          <w:szCs w:val="24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общеобразовательных учреждени</w:t>
      </w:r>
      <w:r w:rsidR="004A37F5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ях работают органы ученического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</w:t>
      </w:r>
      <w:r w:rsidR="004A37F5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(15).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образовательных учреждениях района приоритетным направлением воспитания является духовно-нравственное и гражданско-патриотическое.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трех учреждениях работают детские объединения: МБОУ «ДООШ № 2» - «Шторм» и в МБОУ «</w:t>
      </w:r>
      <w:proofErr w:type="spell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Висимская</w:t>
      </w:r>
      <w:proofErr w:type="spell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ООШ» - «Академия успеха», МБОУ «</w:t>
      </w:r>
      <w:proofErr w:type="spell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Сенькинская</w:t>
      </w:r>
      <w:proofErr w:type="spell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ООШ» «Остров сокровищ».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16 общеобразовательных учреждениях как высший орган управления работают управляющие советы, в 4- родительский </w:t>
      </w:r>
      <w:r w:rsidR="005906A4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учреждения, в 1 – наблюдательный совет.</w:t>
      </w:r>
      <w:r w:rsidRPr="00DA1E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Направлениями деятельности управляющего совета являются:</w:t>
      </w:r>
      <w:r w:rsidRPr="00DA1E8D">
        <w:rPr>
          <w:rFonts w:ascii="Times New Roman" w:hAnsi="Times New Roman" w:cs="Times New Roman"/>
          <w:sz w:val="24"/>
          <w:szCs w:val="24"/>
        </w:rPr>
        <w:br/>
      </w:r>
      <w:r w:rsidRPr="00DA1E8D">
        <w:rPr>
          <w:rFonts w:ascii="Times New Roman" w:hAnsi="Times New Roman" w:cs="Times New Roman"/>
          <w:color w:val="444444"/>
          <w:sz w:val="24"/>
          <w:szCs w:val="24"/>
        </w:rPr>
        <w:t> </w:t>
      </w:r>
    </w:p>
    <w:p w:rsidR="009A1F0C" w:rsidRPr="00DA1E8D" w:rsidRDefault="009A1F0C" w:rsidP="0009330C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A1E8D">
        <w:rPr>
          <w:rFonts w:ascii="Times New Roman" w:hAnsi="Times New Roman" w:cs="Times New Roman"/>
          <w:sz w:val="24"/>
          <w:szCs w:val="24"/>
        </w:rPr>
        <w:t>участие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в решении вопросов организации образовательного процесса, функционирования образовательного учреждения (режим занятий обучающихся, контроль за соблюдением комфортных и безопасных условий жизнедеятельности);</w:t>
      </w:r>
    </w:p>
    <w:p w:rsidR="009A1F0C" w:rsidRPr="00DA1E8D" w:rsidRDefault="009A1F0C" w:rsidP="0009330C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A1E8D">
        <w:rPr>
          <w:rFonts w:ascii="Times New Roman" w:hAnsi="Times New Roman" w:cs="Times New Roman"/>
          <w:sz w:val="24"/>
          <w:szCs w:val="24"/>
        </w:rPr>
        <w:t>участие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в финансово-экономической деятельности, содействие укреплению материально-технической базы (привлечение внебюджетных средств и контроль за их использованием);</w:t>
      </w:r>
    </w:p>
    <w:p w:rsidR="00661160" w:rsidRPr="00DA1E8D" w:rsidRDefault="009A1F0C" w:rsidP="0009330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защита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прав и реализация законных интересов участников образовательного процесса;</w:t>
      </w:r>
    </w:p>
    <w:p w:rsidR="00661160" w:rsidRPr="00DA1E8D" w:rsidRDefault="002C1E11" w:rsidP="0009330C">
      <w:pPr>
        <w:pStyle w:val="a9"/>
        <w:numPr>
          <w:ilvl w:val="1"/>
          <w:numId w:val="3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A1E8D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661160" w:rsidRPr="00DA1E8D">
        <w:rPr>
          <w:rFonts w:ascii="Times New Roman" w:hAnsi="Times New Roman" w:cs="Times New Roman"/>
          <w:b/>
          <w:sz w:val="24"/>
          <w:szCs w:val="24"/>
        </w:rPr>
        <w:t>Реализация Программы «Талантливые дети»</w:t>
      </w:r>
    </w:p>
    <w:p w:rsidR="00E83099" w:rsidRPr="00DA1E8D" w:rsidRDefault="00E83099" w:rsidP="00177D6C">
      <w:pPr>
        <w:pStyle w:val="a9"/>
        <w:ind w:left="360"/>
        <w:jc w:val="both"/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</w:pPr>
      <w:r w:rsidRPr="00DA1E8D"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  <w:t>Приказом от 10.02.2014 г. №СЭД-01-06-</w:t>
      </w:r>
      <w:proofErr w:type="gramStart"/>
      <w:r w:rsidRPr="00DA1E8D"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  <w:t>42  была</w:t>
      </w:r>
      <w:proofErr w:type="gramEnd"/>
      <w:r w:rsidRPr="00DA1E8D"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  <w:t xml:space="preserve"> утверждена Программа «Талантливые дети» на  2014 - 2016 годы в рамках реализации муниципальной Программы развития образования Добрянского муниципального района, а также был составлен план ее реализации на 2014 год. Исполнителем и координатором программы является ЦДОД «Логос»;</w:t>
      </w:r>
      <w:r w:rsidRPr="00DA1E8D">
        <w:rPr>
          <w:rFonts w:ascii="Times New Roman" w:eastAsia="Batang" w:hAnsi="Times New Roman" w:cs="Times New Roman"/>
          <w:b/>
          <w:bCs/>
          <w:color w:val="FFFF00"/>
          <w:sz w:val="24"/>
          <w:szCs w:val="24"/>
          <w:lang w:eastAsia="ko-KR"/>
        </w:rPr>
        <w:t xml:space="preserve"> </w:t>
      </w:r>
      <w:r w:rsidRPr="00DA1E8D"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  <w:t>соисполнителями- муниципальные образовательные учреждения всех типов.   Основные функции реализации программы:</w:t>
      </w:r>
    </w:p>
    <w:p w:rsidR="00E83099" w:rsidRPr="00DA1E8D" w:rsidRDefault="00E83099" w:rsidP="00177D6C">
      <w:pPr>
        <w:pStyle w:val="a9"/>
        <w:ind w:left="360"/>
        <w:jc w:val="both"/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</w:pPr>
      <w:r w:rsidRPr="00DA1E8D"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  <w:t>- регулирование и коррекция образовательных процессов, связанных с реализацией программы «Талантливые дети»;</w:t>
      </w:r>
    </w:p>
    <w:p w:rsidR="00E83099" w:rsidRPr="00DA1E8D" w:rsidRDefault="00E83099" w:rsidP="00177D6C">
      <w:pPr>
        <w:pStyle w:val="a9"/>
        <w:ind w:left="360"/>
        <w:jc w:val="both"/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</w:pPr>
      <w:r w:rsidRPr="00DA1E8D"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  <w:t>- координация работы педагогов, работающих с одаренными детьми;</w:t>
      </w:r>
    </w:p>
    <w:p w:rsidR="00E83099" w:rsidRPr="00DA1E8D" w:rsidRDefault="00E83099" w:rsidP="00177D6C">
      <w:pPr>
        <w:pStyle w:val="a9"/>
        <w:ind w:left="360"/>
        <w:jc w:val="both"/>
        <w:rPr>
          <w:rFonts w:ascii="Times New Roman" w:eastAsia="Batang" w:hAnsi="Times New Roman" w:cs="Times New Roman"/>
          <w:iCs/>
          <w:color w:val="000000"/>
          <w:sz w:val="24"/>
          <w:szCs w:val="24"/>
          <w:lang w:eastAsia="ko-KR"/>
        </w:rPr>
      </w:pPr>
      <w:r w:rsidRPr="00DA1E8D"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  <w:t>- сбор базы данных по одаренным детям;</w:t>
      </w:r>
    </w:p>
    <w:p w:rsidR="00E83099" w:rsidRPr="00DA1E8D" w:rsidRDefault="00E83099" w:rsidP="00177D6C">
      <w:pPr>
        <w:pStyle w:val="a9"/>
        <w:ind w:left="360"/>
        <w:jc w:val="both"/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</w:pPr>
      <w:r w:rsidRPr="00DA1E8D"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  <w:t>- участие во всех запланированных мероприятиях.</w:t>
      </w:r>
    </w:p>
    <w:p w:rsidR="00E83099" w:rsidRPr="00DA1E8D" w:rsidRDefault="00E83099" w:rsidP="00177D6C">
      <w:pPr>
        <w:pStyle w:val="a9"/>
        <w:ind w:left="360"/>
        <w:jc w:val="both"/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</w:pPr>
      <w:r w:rsidRPr="00DA1E8D"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  <w:t>В связи с этим программа р</w:t>
      </w:r>
      <w:r w:rsidR="002C1E11" w:rsidRPr="00DA1E8D"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  <w:t>еализуется по 4- м направлениям.</w:t>
      </w:r>
      <w:r w:rsidRPr="00DA1E8D">
        <w:rPr>
          <w:rFonts w:ascii="Times New Roman" w:eastAsia="Batang" w:hAnsi="Times New Roman" w:cs="Times New Roman"/>
          <w:bCs/>
          <w:iCs/>
          <w:color w:val="000000"/>
          <w:sz w:val="24"/>
          <w:szCs w:val="24"/>
          <w:lang w:eastAsia="ko-KR"/>
        </w:rPr>
        <w:t xml:space="preserve"> </w:t>
      </w:r>
    </w:p>
    <w:p w:rsidR="002C1E11" w:rsidRPr="00DA1E8D" w:rsidRDefault="002C1E11" w:rsidP="002C1E11">
      <w:pPr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A1E8D">
        <w:rPr>
          <w:rFonts w:ascii="Times New Roman" w:hAnsi="Times New Roman" w:cs="Times New Roman"/>
          <w:color w:val="000000"/>
          <w:sz w:val="24"/>
          <w:szCs w:val="24"/>
        </w:rPr>
        <w:t xml:space="preserve">Выполнение муниципальной программы «Талантливые дети» с августа 2014 года по май (включительно) 2015 г. составляет 98%. Не полностью выполнен </w:t>
      </w:r>
      <w:r w:rsidRPr="00DA1E8D">
        <w:rPr>
          <w:rFonts w:ascii="Times New Roman" w:hAnsi="Times New Roman" w:cs="Times New Roman"/>
          <w:i/>
          <w:color w:val="000000"/>
          <w:sz w:val="24"/>
          <w:szCs w:val="24"/>
        </w:rPr>
        <w:t>Раздел 2</w:t>
      </w:r>
      <w:r w:rsidRPr="00DA1E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A1E8D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 w:rsidRPr="00DA1E8D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eastAsia="ru-RU"/>
        </w:rPr>
        <w:t>Психолого-педагогическое сопровождение программы», в связи с отсутствием психолога</w:t>
      </w:r>
      <w:r w:rsidRPr="00DA1E8D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2C1E11" w:rsidRPr="00DA1E8D" w:rsidRDefault="002C1E11" w:rsidP="002C1E11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1E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мероприятиях Плана работы 2014/2015 учебного года муниципальной программы «Талантливые дети» приняли участие более 1812 учащихся, воспитанников, педагогов, родителей. </w:t>
      </w:r>
    </w:p>
    <w:p w:rsidR="002C1E11" w:rsidRPr="00DA1E8D" w:rsidRDefault="002C1E11" w:rsidP="002C1E11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1E8D">
        <w:rPr>
          <w:rFonts w:ascii="Times New Roman" w:hAnsi="Times New Roman" w:cs="Times New Roman"/>
          <w:color w:val="000000" w:themeColor="text1"/>
          <w:sz w:val="24"/>
          <w:szCs w:val="24"/>
        </w:rPr>
        <w:t>Дополнительно к Плану были проведены мероприятия, в которых охвачено 423 человека.</w:t>
      </w:r>
    </w:p>
    <w:p w:rsidR="002C1E11" w:rsidRPr="00DA1E8D" w:rsidRDefault="002C1E11" w:rsidP="002C1E11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DA1E8D">
        <w:rPr>
          <w:rFonts w:ascii="Times New Roman" w:hAnsi="Times New Roman" w:cs="Times New Roman"/>
          <w:color w:val="000000" w:themeColor="text1"/>
          <w:sz w:val="24"/>
          <w:szCs w:val="24"/>
        </w:rPr>
        <w:t>2040  человек</w:t>
      </w:r>
      <w:proofErr w:type="gramEnd"/>
      <w:r w:rsidRPr="00DA1E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непосредственно участвовали в муниципальных мероприятиях (без </w:t>
      </w:r>
      <w:proofErr w:type="spellStart"/>
      <w:r w:rsidRPr="00DA1E8D">
        <w:rPr>
          <w:rFonts w:ascii="Times New Roman" w:hAnsi="Times New Roman" w:cs="Times New Roman"/>
          <w:color w:val="000000" w:themeColor="text1"/>
          <w:sz w:val="24"/>
          <w:szCs w:val="24"/>
        </w:rPr>
        <w:t>внутришкольных</w:t>
      </w:r>
      <w:proofErr w:type="spellEnd"/>
      <w:r w:rsidRPr="00DA1E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мероприятий и посетителей сайта).</w:t>
      </w:r>
    </w:p>
    <w:p w:rsidR="002C1E11" w:rsidRPr="00DA1E8D" w:rsidRDefault="002C1E11" w:rsidP="002C1E11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1E8D">
        <w:rPr>
          <w:rFonts w:ascii="Times New Roman" w:hAnsi="Times New Roman" w:cs="Times New Roman"/>
          <w:color w:val="000000" w:themeColor="text1"/>
          <w:sz w:val="24"/>
          <w:szCs w:val="24"/>
        </w:rPr>
        <w:t>195 человек (5 мероприятий) представителей Пермского края были ознакомлены с опытом работы Добрянского района по программе «Талантливые дети»</w:t>
      </w:r>
    </w:p>
    <w:p w:rsidR="002C1E11" w:rsidRPr="00DA1E8D" w:rsidRDefault="002C1E11" w:rsidP="0009330C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A1E8D">
        <w:rPr>
          <w:rFonts w:ascii="Times New Roman" w:hAnsi="Times New Roman" w:cs="Times New Roman"/>
          <w:b/>
          <w:color w:val="000000"/>
          <w:sz w:val="24"/>
          <w:szCs w:val="24"/>
        </w:rPr>
        <w:t>Исполнение по плану</w:t>
      </w:r>
    </w:p>
    <w:p w:rsidR="002C1E11" w:rsidRPr="00DA1E8D" w:rsidRDefault="002C1E11" w:rsidP="002C1E11">
      <w:pPr>
        <w:ind w:firstLine="708"/>
        <w:jc w:val="both"/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DA1E8D">
        <w:rPr>
          <w:rFonts w:ascii="Times New Roman" w:hAnsi="Times New Roman" w:cs="Times New Roman"/>
          <w:b/>
          <w:i/>
          <w:color w:val="000000"/>
          <w:sz w:val="24"/>
          <w:szCs w:val="24"/>
        </w:rPr>
        <w:t>Раздел 1</w:t>
      </w:r>
      <w:r w:rsidRPr="00DA1E8D">
        <w:rPr>
          <w:rFonts w:ascii="Times New Roman" w:hAnsi="Times New Roman" w:cs="Times New Roman"/>
          <w:color w:val="000000"/>
          <w:sz w:val="24"/>
          <w:szCs w:val="24"/>
        </w:rPr>
        <w:t xml:space="preserve">.    </w:t>
      </w:r>
      <w:r w:rsidRPr="00DA1E8D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Работа с педагогическими кадрами и родителями.   Методическое </w:t>
      </w:r>
    </w:p>
    <w:p w:rsidR="002C1E11" w:rsidRPr="00DA1E8D" w:rsidRDefault="002C1E11" w:rsidP="002C1E11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A1E8D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lastRenderedPageBreak/>
        <w:t>сопровождение</w:t>
      </w:r>
      <w:proofErr w:type="gramEnd"/>
      <w:r w:rsidRPr="00DA1E8D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образовательного процесса</w:t>
      </w:r>
      <w:r w:rsidRPr="00DA1E8D">
        <w:rPr>
          <w:rFonts w:ascii="Times New Roman" w:hAnsi="Times New Roman" w:cs="Times New Roman"/>
          <w:color w:val="000000"/>
          <w:sz w:val="24"/>
          <w:szCs w:val="24"/>
        </w:rPr>
        <w:t xml:space="preserve">  - выполнен полностью</w:t>
      </w:r>
    </w:p>
    <w:p w:rsidR="002C1E11" w:rsidRPr="00DA1E8D" w:rsidRDefault="002C1E11" w:rsidP="002C1E11">
      <w:pPr>
        <w:ind w:firstLine="708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DA1E8D">
        <w:rPr>
          <w:rFonts w:ascii="Times New Roman" w:hAnsi="Times New Roman" w:cs="Times New Roman"/>
          <w:b/>
          <w:i/>
          <w:color w:val="000000"/>
          <w:sz w:val="24"/>
          <w:szCs w:val="24"/>
        </w:rPr>
        <w:t>Раздел 2.</w:t>
      </w:r>
      <w:r w:rsidRPr="00DA1E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A1E8D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eastAsia="ru-RU"/>
        </w:rPr>
        <w:t>Психолого-педагогическое сопровождение программы</w:t>
      </w:r>
    </w:p>
    <w:p w:rsidR="002C1E11" w:rsidRPr="00DA1E8D" w:rsidRDefault="002C1E11" w:rsidP="0009330C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1E8D">
        <w:rPr>
          <w:rFonts w:ascii="Times New Roman" w:hAnsi="Times New Roman" w:cs="Times New Roman"/>
          <w:color w:val="000000"/>
          <w:sz w:val="24"/>
          <w:szCs w:val="24"/>
        </w:rPr>
        <w:t>Утверждена карта индивидуального развития и сопровождения в школе</w:t>
      </w:r>
    </w:p>
    <w:p w:rsidR="002C1E11" w:rsidRPr="00DA1E8D" w:rsidRDefault="002C1E11" w:rsidP="0009330C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1E8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Диагностика детей </w:t>
      </w:r>
      <w:proofErr w:type="spellStart"/>
      <w:r w:rsidRPr="00DA1E8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межпредметных</w:t>
      </w:r>
      <w:proofErr w:type="spellEnd"/>
      <w:r w:rsidRPr="00DA1E8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учебных групп                                </w:t>
      </w:r>
    </w:p>
    <w:p w:rsidR="002C1E11" w:rsidRPr="00DA1E8D" w:rsidRDefault="002C1E11" w:rsidP="0009330C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1E8D">
        <w:rPr>
          <w:rFonts w:ascii="Times New Roman" w:hAnsi="Times New Roman" w:cs="Times New Roman"/>
          <w:color w:val="000000"/>
          <w:sz w:val="24"/>
          <w:szCs w:val="24"/>
        </w:rPr>
        <w:t xml:space="preserve">Утверждена индивидуальная карта </w:t>
      </w:r>
      <w:proofErr w:type="gramStart"/>
      <w:r w:rsidRPr="00DA1E8D">
        <w:rPr>
          <w:rFonts w:ascii="Times New Roman" w:hAnsi="Times New Roman" w:cs="Times New Roman"/>
          <w:color w:val="000000"/>
          <w:sz w:val="24"/>
          <w:szCs w:val="24"/>
        </w:rPr>
        <w:t>психологического  развития</w:t>
      </w:r>
      <w:proofErr w:type="gramEnd"/>
      <w:r w:rsidRPr="00DA1E8D">
        <w:rPr>
          <w:rFonts w:ascii="Times New Roman" w:hAnsi="Times New Roman" w:cs="Times New Roman"/>
          <w:color w:val="000000"/>
          <w:sz w:val="24"/>
          <w:szCs w:val="24"/>
        </w:rPr>
        <w:t xml:space="preserve"> сопровождения одаренных детей с академическими способностями для начальной и основной школы.</w:t>
      </w:r>
    </w:p>
    <w:p w:rsidR="002C1E11" w:rsidRPr="00DA1E8D" w:rsidRDefault="002C1E11" w:rsidP="0009330C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1E8D">
        <w:rPr>
          <w:rFonts w:ascii="Times New Roman" w:hAnsi="Times New Roman" w:cs="Times New Roman"/>
          <w:color w:val="000000"/>
          <w:sz w:val="24"/>
          <w:szCs w:val="24"/>
        </w:rPr>
        <w:t>Составлены маршрутные листы сопровождения детей с академическими способностями в ДОУ</w:t>
      </w:r>
    </w:p>
    <w:p w:rsidR="002C1E11" w:rsidRPr="00DA1E8D" w:rsidRDefault="002C1E11" w:rsidP="0009330C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1E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Составление и </w:t>
      </w:r>
      <w:proofErr w:type="gramStart"/>
      <w:r w:rsidRPr="00DA1E8D">
        <w:rPr>
          <w:rFonts w:ascii="Times New Roman" w:eastAsia="Calibri" w:hAnsi="Times New Roman" w:cs="Times New Roman"/>
          <w:sz w:val="24"/>
          <w:szCs w:val="24"/>
          <w:lang w:eastAsia="ru-RU"/>
        </w:rPr>
        <w:t>распространение  ресурсной</w:t>
      </w:r>
      <w:proofErr w:type="gramEnd"/>
      <w:r w:rsidRPr="00DA1E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карты дополнительного  образования в районе.</w:t>
      </w:r>
    </w:p>
    <w:p w:rsidR="002C1E11" w:rsidRPr="00DA1E8D" w:rsidRDefault="002C1E11" w:rsidP="0009330C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1E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Составление и </w:t>
      </w:r>
      <w:proofErr w:type="gramStart"/>
      <w:r w:rsidRPr="00DA1E8D">
        <w:rPr>
          <w:rFonts w:ascii="Times New Roman" w:eastAsia="Calibri" w:hAnsi="Times New Roman" w:cs="Times New Roman"/>
          <w:sz w:val="24"/>
          <w:szCs w:val="24"/>
          <w:lang w:eastAsia="ru-RU"/>
        </w:rPr>
        <w:t>распространение  аналитических</w:t>
      </w:r>
      <w:proofErr w:type="gramEnd"/>
      <w:r w:rsidRPr="00DA1E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таблиц для анализа работы с одаренными детьми в ОУ</w:t>
      </w:r>
    </w:p>
    <w:p w:rsidR="002C1E11" w:rsidRPr="00DA1E8D" w:rsidRDefault="002C1E11" w:rsidP="002C1E11">
      <w:pPr>
        <w:ind w:firstLine="708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DA1E8D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Раздел 3. Мероприятия с учащимися образовательных учреждений и </w:t>
      </w:r>
    </w:p>
    <w:p w:rsidR="002C1E11" w:rsidRPr="00DA1E8D" w:rsidRDefault="002C1E11" w:rsidP="002C1E11">
      <w:pPr>
        <w:ind w:firstLine="708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DA1E8D">
        <w:rPr>
          <w:rFonts w:ascii="Times New Roman" w:hAnsi="Times New Roman" w:cs="Times New Roman"/>
          <w:b/>
          <w:i/>
          <w:color w:val="000000"/>
          <w:sz w:val="24"/>
          <w:szCs w:val="24"/>
        </w:rPr>
        <w:t>воспитанниками</w:t>
      </w:r>
      <w:proofErr w:type="gramEnd"/>
      <w:r w:rsidRPr="00DA1E8D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дошкольных образовательных учреждений</w:t>
      </w:r>
    </w:p>
    <w:p w:rsidR="002C1E11" w:rsidRPr="00DA1E8D" w:rsidRDefault="002C1E11" w:rsidP="0009330C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1E8D">
        <w:rPr>
          <w:rFonts w:ascii="Times New Roman" w:hAnsi="Times New Roman" w:cs="Times New Roman"/>
          <w:color w:val="000000"/>
          <w:sz w:val="24"/>
          <w:szCs w:val="24"/>
        </w:rPr>
        <w:t>Проведены конкурсы все запланированные программой мероприятия.</w:t>
      </w:r>
    </w:p>
    <w:p w:rsidR="002C1E11" w:rsidRPr="00DA1E8D" w:rsidRDefault="002C1E11" w:rsidP="0009330C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A1E8D">
        <w:rPr>
          <w:rFonts w:ascii="Times New Roman" w:hAnsi="Times New Roman" w:cs="Times New Roman"/>
          <w:color w:val="000000"/>
          <w:sz w:val="24"/>
          <w:szCs w:val="24"/>
        </w:rPr>
        <w:t xml:space="preserve">Организованы осенний и весенний    профильный лагерь </w:t>
      </w:r>
      <w:proofErr w:type="spellStart"/>
      <w:r w:rsidRPr="00DA1E8D">
        <w:rPr>
          <w:rFonts w:ascii="Times New Roman" w:hAnsi="Times New Roman" w:cs="Times New Roman"/>
          <w:color w:val="000000"/>
          <w:sz w:val="24"/>
          <w:szCs w:val="24"/>
        </w:rPr>
        <w:t>межпредметных</w:t>
      </w:r>
      <w:proofErr w:type="spellEnd"/>
      <w:r w:rsidRPr="00DA1E8D">
        <w:rPr>
          <w:rFonts w:ascii="Times New Roman" w:hAnsi="Times New Roman" w:cs="Times New Roman"/>
          <w:color w:val="000000"/>
          <w:sz w:val="24"/>
          <w:szCs w:val="24"/>
        </w:rPr>
        <w:t xml:space="preserve"> групп        </w:t>
      </w:r>
      <w:r w:rsidRPr="00DA1E8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</w:t>
      </w:r>
      <w:r w:rsidRPr="00DA1E8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</w:t>
      </w:r>
      <w:r w:rsidRPr="00DA1E8D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DA1E8D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Pr="00DA1E8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2C1E11" w:rsidRPr="00DA1E8D" w:rsidRDefault="002C1E11" w:rsidP="002C1E11">
      <w:pPr>
        <w:ind w:left="708"/>
        <w:contextualSpacing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A1E8D">
        <w:rPr>
          <w:rFonts w:ascii="Times New Roman" w:hAnsi="Times New Roman" w:cs="Times New Roman"/>
          <w:b/>
          <w:i/>
          <w:color w:val="000000"/>
          <w:sz w:val="24"/>
          <w:szCs w:val="24"/>
        </w:rPr>
        <w:t>Раздел 4.</w:t>
      </w:r>
      <w:r w:rsidRPr="00DA1E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A1E8D">
        <w:rPr>
          <w:rFonts w:ascii="Times New Roman" w:hAnsi="Times New Roman" w:cs="Times New Roman"/>
          <w:b/>
          <w:i/>
          <w:color w:val="000000"/>
          <w:sz w:val="24"/>
          <w:szCs w:val="24"/>
        </w:rPr>
        <w:t>Контрольно-аналитические мероприятия</w:t>
      </w:r>
    </w:p>
    <w:p w:rsidR="002C1E11" w:rsidRPr="00DA1E8D" w:rsidRDefault="002C1E11" w:rsidP="0009330C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DA1E8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Сданы аналитические справки о проведении мероприятий ОУ в рамках программы «Талантливые дети»</w:t>
      </w:r>
    </w:p>
    <w:p w:rsidR="002C1E11" w:rsidRPr="00DA1E8D" w:rsidRDefault="002C1E11" w:rsidP="0009330C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1E8D">
        <w:rPr>
          <w:rFonts w:ascii="Times New Roman" w:hAnsi="Times New Roman" w:cs="Times New Roman"/>
          <w:color w:val="000000"/>
          <w:sz w:val="24"/>
          <w:szCs w:val="24"/>
        </w:rPr>
        <w:t xml:space="preserve">Выявленные проблемы при реализации проекта в 2013/2014 учебном году, внесены в план работы 2014/2015 </w:t>
      </w:r>
      <w:proofErr w:type="spellStart"/>
      <w:r w:rsidRPr="00DA1E8D">
        <w:rPr>
          <w:rFonts w:ascii="Times New Roman" w:hAnsi="Times New Roman" w:cs="Times New Roman"/>
          <w:color w:val="000000"/>
          <w:sz w:val="24"/>
          <w:szCs w:val="24"/>
        </w:rPr>
        <w:t>уч.г</w:t>
      </w:r>
      <w:proofErr w:type="spellEnd"/>
      <w:r w:rsidRPr="00DA1E8D">
        <w:rPr>
          <w:rFonts w:ascii="Times New Roman" w:hAnsi="Times New Roman" w:cs="Times New Roman"/>
          <w:color w:val="000000"/>
          <w:sz w:val="24"/>
          <w:szCs w:val="24"/>
        </w:rPr>
        <w:t xml:space="preserve">., </w:t>
      </w:r>
    </w:p>
    <w:p w:rsidR="002C1E11" w:rsidRPr="00DA1E8D" w:rsidRDefault="002C1E11" w:rsidP="0009330C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1E8D">
        <w:rPr>
          <w:rFonts w:ascii="Times New Roman" w:hAnsi="Times New Roman" w:cs="Times New Roman"/>
          <w:color w:val="000000"/>
          <w:sz w:val="24"/>
          <w:szCs w:val="24"/>
        </w:rPr>
        <w:t>Скорректированы программы и планы в ОУ.</w:t>
      </w:r>
    </w:p>
    <w:p w:rsidR="002C1E11" w:rsidRPr="00DA1E8D" w:rsidRDefault="002C1E11" w:rsidP="0009330C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1E8D">
        <w:rPr>
          <w:rFonts w:ascii="Times New Roman" w:hAnsi="Times New Roman" w:cs="Times New Roman"/>
          <w:color w:val="000000"/>
          <w:sz w:val="24"/>
          <w:szCs w:val="24"/>
        </w:rPr>
        <w:t>Обеспечено полностью финансирование проведенных мероприятий.</w:t>
      </w:r>
    </w:p>
    <w:p w:rsidR="002C1E11" w:rsidRPr="00DA1E8D" w:rsidRDefault="002C1E11" w:rsidP="0009330C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1E8D">
        <w:rPr>
          <w:rFonts w:ascii="Times New Roman" w:hAnsi="Times New Roman" w:cs="Times New Roman"/>
          <w:color w:val="000000"/>
          <w:sz w:val="24"/>
          <w:szCs w:val="24"/>
        </w:rPr>
        <w:t>Проведены промежуточные мониторинги «Критерии эффективности деятельности ОУ»</w:t>
      </w:r>
    </w:p>
    <w:p w:rsidR="002C1E11" w:rsidRPr="00DA1E8D" w:rsidRDefault="002C1E11" w:rsidP="0009330C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1E8D">
        <w:rPr>
          <w:rFonts w:ascii="Times New Roman" w:hAnsi="Times New Roman" w:cs="Times New Roman"/>
          <w:color w:val="000000"/>
          <w:sz w:val="24"/>
          <w:szCs w:val="24"/>
        </w:rPr>
        <w:t xml:space="preserve">Проведен анализ качественного и количественного состава </w:t>
      </w:r>
      <w:proofErr w:type="spellStart"/>
      <w:r w:rsidRPr="00DA1E8D">
        <w:rPr>
          <w:rFonts w:ascii="Times New Roman" w:hAnsi="Times New Roman" w:cs="Times New Roman"/>
          <w:color w:val="000000"/>
          <w:sz w:val="24"/>
          <w:szCs w:val="24"/>
        </w:rPr>
        <w:t>межпредметных</w:t>
      </w:r>
      <w:proofErr w:type="spellEnd"/>
      <w:r w:rsidRPr="00DA1E8D">
        <w:rPr>
          <w:rFonts w:ascii="Times New Roman" w:hAnsi="Times New Roman" w:cs="Times New Roman"/>
          <w:color w:val="000000"/>
          <w:sz w:val="24"/>
          <w:szCs w:val="24"/>
        </w:rPr>
        <w:t xml:space="preserve"> групп на дальнейшее обучение.</w:t>
      </w:r>
    </w:p>
    <w:p w:rsidR="00661160" w:rsidRPr="00DA1E8D" w:rsidRDefault="002C1E11" w:rsidP="002C1E11">
      <w:pPr>
        <w:spacing w:after="0" w:line="240" w:lineRule="auto"/>
        <w:ind w:left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1E8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C1E11" w:rsidRPr="00DA1E8D" w:rsidRDefault="00BB4354" w:rsidP="0009330C">
      <w:pPr>
        <w:pStyle w:val="a9"/>
        <w:numPr>
          <w:ilvl w:val="2"/>
          <w:numId w:val="3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A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Реализация П</w:t>
      </w:r>
      <w:r w:rsidRPr="00DA1E8D">
        <w:rPr>
          <w:rFonts w:ascii="Times New Roman" w:hAnsi="Times New Roman" w:cs="Times New Roman"/>
          <w:b/>
          <w:sz w:val="24"/>
          <w:szCs w:val="24"/>
        </w:rPr>
        <w:t>рограммы</w:t>
      </w:r>
      <w:r w:rsidR="009A1F0C" w:rsidRPr="00DA1E8D">
        <w:rPr>
          <w:rFonts w:ascii="Times New Roman" w:hAnsi="Times New Roman" w:cs="Times New Roman"/>
          <w:b/>
          <w:sz w:val="24"/>
          <w:szCs w:val="24"/>
        </w:rPr>
        <w:t xml:space="preserve"> «Развитие детского технического творчества в </w:t>
      </w:r>
    </w:p>
    <w:p w:rsidR="009A1F0C" w:rsidRPr="00DA1E8D" w:rsidRDefault="009A1F0C" w:rsidP="002C1E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A1E8D">
        <w:rPr>
          <w:rFonts w:ascii="Times New Roman" w:hAnsi="Times New Roman" w:cs="Times New Roman"/>
          <w:b/>
          <w:sz w:val="24"/>
          <w:szCs w:val="24"/>
        </w:rPr>
        <w:t>Добрянском</w:t>
      </w:r>
      <w:proofErr w:type="spellEnd"/>
      <w:r w:rsidRPr="00DA1E8D">
        <w:rPr>
          <w:rFonts w:ascii="Times New Roman" w:hAnsi="Times New Roman" w:cs="Times New Roman"/>
          <w:b/>
          <w:sz w:val="24"/>
          <w:szCs w:val="24"/>
        </w:rPr>
        <w:t xml:space="preserve"> муниципальном районе на период с 2014 по 2016 годы»</w:t>
      </w:r>
      <w:r w:rsidRPr="00DA1E8D">
        <w:rPr>
          <w:rFonts w:ascii="Times New Roman" w:hAnsi="Times New Roman" w:cs="Times New Roman"/>
          <w:sz w:val="24"/>
          <w:szCs w:val="24"/>
        </w:rPr>
        <w:t>.</w:t>
      </w:r>
    </w:p>
    <w:p w:rsidR="009A1F0C" w:rsidRPr="00DA1E8D" w:rsidRDefault="00BB4354" w:rsidP="00177D6C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Координатором программы является МАО ДОД «ПЦДОД «ШТР». Разработана и реализуется данная программа с целью вовлечения детей ДМР в техническое творчество. А также предприятия Добрянского муниципального района нуждаются в специалистах технической направленности, поэтому необходимо обязательное знакомство и увлечение детей техникой.</w:t>
      </w:r>
    </w:p>
    <w:p w:rsidR="00BB4354" w:rsidRPr="00DA1E8D" w:rsidRDefault="00BB4354" w:rsidP="00177D6C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Программа утверждена пр</w:t>
      </w:r>
      <w:r w:rsidR="001A4852" w:rsidRPr="00DA1E8D">
        <w:rPr>
          <w:rFonts w:ascii="Times New Roman" w:hAnsi="Times New Roman" w:cs="Times New Roman"/>
          <w:sz w:val="24"/>
          <w:szCs w:val="24"/>
        </w:rPr>
        <w:t xml:space="preserve">иказом управления образования «Об утверждении программы " Развитие детского технического творчества в </w:t>
      </w:r>
      <w:proofErr w:type="spellStart"/>
      <w:r w:rsidR="001A4852" w:rsidRPr="00DA1E8D">
        <w:rPr>
          <w:rFonts w:ascii="Times New Roman" w:hAnsi="Times New Roman" w:cs="Times New Roman"/>
          <w:sz w:val="24"/>
          <w:szCs w:val="24"/>
        </w:rPr>
        <w:t>Добрянском</w:t>
      </w:r>
      <w:proofErr w:type="spellEnd"/>
      <w:r w:rsidR="001A4852" w:rsidRPr="00DA1E8D">
        <w:rPr>
          <w:rFonts w:ascii="Times New Roman" w:hAnsi="Times New Roman" w:cs="Times New Roman"/>
          <w:sz w:val="24"/>
          <w:szCs w:val="24"/>
        </w:rPr>
        <w:t xml:space="preserve"> муниципальном районе"</w:t>
      </w:r>
    </w:p>
    <w:p w:rsidR="009A1F0C" w:rsidRPr="00DA1E8D" w:rsidRDefault="009A1F0C" w:rsidP="00177D6C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В марте 2014 года проведен выездной семинар для педагогов образовательных учреждений района с целью трансляции опыта работы ШТР по робототехнике. Всего приняло участие 15 педагогов из 11 учреждений. Результат- организован обучающий выездной семинар для данных педагогов на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базе  ШТР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1F0C" w:rsidRPr="00DA1E8D" w:rsidRDefault="009A1F0C" w:rsidP="00177D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Вопрос развития робототехники обсуждался на заседаниях Управляющих советов, родительских комитетах. Сегодня в школах №2,3,5,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Голубятская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ООШ  работают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кружки робототехники на базе начальных классов, ДСОШ №4- сборная 10-11 классов. 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Дивьинская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Сенькинская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СОШ планируют открыть детские объединения с 01.09.2014 года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при  финансовой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поддержке спонсоров (для приобретения комплектов роботов). </w:t>
      </w:r>
    </w:p>
    <w:p w:rsidR="009A1F0C" w:rsidRPr="00DA1E8D" w:rsidRDefault="009A1F0C" w:rsidP="00177D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настоящее  время</w:t>
      </w:r>
      <w:proofErr w:type="gramEnd"/>
      <w:r w:rsidRPr="00DA1E8D">
        <w:rPr>
          <w:rFonts w:ascii="Times New Roman" w:hAnsi="Times New Roman" w:cs="Times New Roman"/>
          <w:sz w:val="24"/>
          <w:szCs w:val="24"/>
        </w:rPr>
        <w:t xml:space="preserve">  заключены договоры о сотрудничестве в сфере дополнительного образования детей:</w:t>
      </w:r>
    </w:p>
    <w:p w:rsidR="009A1F0C" w:rsidRPr="00DA1E8D" w:rsidRDefault="009A1F0C" w:rsidP="0009330C">
      <w:pPr>
        <w:numPr>
          <w:ilvl w:val="0"/>
          <w:numId w:val="8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ПНИПУ (электротехнический факультет) по направлению  «Программировани</w:t>
      </w:r>
      <w:r w:rsidR="002C1E11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е», «Робототехника». В июне 2015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  профильный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инженерный лагерь для обучающихся ШТР.</w:t>
      </w:r>
    </w:p>
    <w:p w:rsidR="009A1F0C" w:rsidRPr="00DA1E8D" w:rsidRDefault="009A1F0C" w:rsidP="0009330C">
      <w:pPr>
        <w:numPr>
          <w:ilvl w:val="0"/>
          <w:numId w:val="8"/>
        </w:num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 администрацией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Полазненского</w:t>
      </w:r>
      <w:proofErr w:type="spell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поселения. Обучающиеся разрабатывают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модель  </w:t>
      </w:r>
      <w:proofErr w:type="spell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квадрокоптор</w:t>
      </w:r>
      <w:proofErr w:type="spellEnd"/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вертолет с видеокамерами для  наблюдения улиц поселка).</w:t>
      </w:r>
    </w:p>
    <w:p w:rsidR="009A1F0C" w:rsidRPr="00DA1E8D" w:rsidRDefault="009A1F0C" w:rsidP="002C1E11">
      <w:pPr>
        <w:pStyle w:val="a9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1E11" w:rsidRPr="00DA1E8D" w:rsidRDefault="002C1E11" w:rsidP="002C1E11">
      <w:pPr>
        <w:autoSpaceDE w:val="0"/>
        <w:autoSpaceDN w:val="0"/>
        <w:adjustRightInd w:val="0"/>
        <w:spacing w:after="0" w:line="240" w:lineRule="auto"/>
        <w:ind w:left="150" w:right="150"/>
        <w:rPr>
          <w:rFonts w:ascii="Times New Roman" w:hAnsi="Times New Roman" w:cs="Times New Roman"/>
          <w:b/>
          <w:sz w:val="24"/>
          <w:szCs w:val="24"/>
        </w:rPr>
      </w:pPr>
      <w:r w:rsidRPr="00DA1E8D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DA1E8D">
        <w:rPr>
          <w:rFonts w:ascii="Times New Roman" w:hAnsi="Times New Roman" w:cs="Times New Roman"/>
          <w:b/>
          <w:sz w:val="24"/>
          <w:szCs w:val="24"/>
          <w:lang w:val="x-none"/>
        </w:rPr>
        <w:t>Анализ мероприятий по безопасности дор</w:t>
      </w:r>
      <w:r w:rsidRPr="00DA1E8D">
        <w:rPr>
          <w:rFonts w:ascii="Times New Roman" w:hAnsi="Times New Roman" w:cs="Times New Roman"/>
          <w:b/>
          <w:sz w:val="24"/>
          <w:szCs w:val="24"/>
        </w:rPr>
        <w:t>ожного</w:t>
      </w:r>
      <w:r w:rsidRPr="00DA1E8D">
        <w:rPr>
          <w:rFonts w:ascii="Times New Roman" w:hAnsi="Times New Roman" w:cs="Times New Roman"/>
          <w:b/>
          <w:sz w:val="24"/>
          <w:szCs w:val="24"/>
          <w:lang w:val="x-none"/>
        </w:rPr>
        <w:t xml:space="preserve"> движения</w:t>
      </w:r>
      <w:r w:rsidRPr="00DA1E8D">
        <w:rPr>
          <w:rFonts w:ascii="Times New Roman" w:hAnsi="Times New Roman" w:cs="Times New Roman"/>
          <w:b/>
          <w:sz w:val="24"/>
          <w:szCs w:val="24"/>
        </w:rPr>
        <w:t>»</w:t>
      </w:r>
    </w:p>
    <w:p w:rsidR="002C1E11" w:rsidRPr="00DA1E8D" w:rsidRDefault="002C1E11" w:rsidP="002C1E11">
      <w:pPr>
        <w:jc w:val="both"/>
        <w:rPr>
          <w:rStyle w:val="c22"/>
        </w:rPr>
      </w:pPr>
      <w:r w:rsidRPr="00DA1E8D">
        <w:rPr>
          <w:rStyle w:val="c22"/>
        </w:rPr>
        <w:t xml:space="preserve">Придавая важное значение деятельности всех участников учебно-воспитательного процесса по предупреждению детского дорожно-транспортного травматизма, педагогические коллективы школ и дошкольных образовательных учреждений ведут свою работу в тесном контакте с работниками ГИБДД и родителями, совершенствуя формы и методы изучения детьми правил дорожного движения и их пропаганды. </w:t>
      </w:r>
    </w:p>
    <w:p w:rsidR="002C1E11" w:rsidRPr="00DA1E8D" w:rsidRDefault="002C1E11" w:rsidP="002C1E11">
      <w:pPr>
        <w:jc w:val="both"/>
        <w:rPr>
          <w:rStyle w:val="c22"/>
        </w:rPr>
      </w:pPr>
      <w:r w:rsidRPr="00DA1E8D">
        <w:rPr>
          <w:rStyle w:val="c22"/>
        </w:rPr>
        <w:t xml:space="preserve">     Вопросы изучения Правил дорожного движения и пропаганды детского дорожно-транспортного травматизма отражены в разных документах школ и детских садов:</w:t>
      </w:r>
    </w:p>
    <w:p w:rsidR="002C1E11" w:rsidRPr="00DA1E8D" w:rsidRDefault="002C1E11" w:rsidP="002C1E11">
      <w:pPr>
        <w:pStyle w:val="c41"/>
        <w:ind w:left="360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плане учебно-воспитательной работы школы;</w:t>
      </w:r>
    </w:p>
    <w:p w:rsidR="002C1E11" w:rsidRPr="00DA1E8D" w:rsidRDefault="002C1E11" w:rsidP="002C1E11">
      <w:pPr>
        <w:pStyle w:val="c41"/>
        <w:ind w:left="360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плане методической работы </w:t>
      </w:r>
      <w:proofErr w:type="gramStart"/>
      <w:r w:rsidRPr="00DA1E8D">
        <w:rPr>
          <w:rFonts w:ascii="Times New Roman" w:hAnsi="Times New Roman" w:cs="Times New Roman"/>
          <w:sz w:val="24"/>
          <w:szCs w:val="24"/>
        </w:rPr>
        <w:t>воспитателей.;</w:t>
      </w:r>
      <w:proofErr w:type="gramEnd"/>
    </w:p>
    <w:p w:rsidR="002C1E11" w:rsidRPr="00DA1E8D" w:rsidRDefault="002C1E11" w:rsidP="002C1E11">
      <w:pPr>
        <w:pStyle w:val="c41"/>
        <w:ind w:left="360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плане работы классных руководителей.</w:t>
      </w:r>
    </w:p>
    <w:p w:rsidR="002C1E11" w:rsidRPr="00DA1E8D" w:rsidRDefault="002C1E11" w:rsidP="002C1E11">
      <w:pPr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Style w:val="c22"/>
        </w:rPr>
        <w:t xml:space="preserve">     </w:t>
      </w:r>
    </w:p>
    <w:p w:rsidR="002C1E11" w:rsidRPr="00DA1E8D" w:rsidRDefault="002C1E11" w:rsidP="002C1E11">
      <w:pPr>
        <w:jc w:val="both"/>
        <w:rPr>
          <w:rFonts w:ascii="Times New Roman" w:hAnsi="Times New Roman" w:cs="Times New Roman"/>
          <w:sz w:val="24"/>
          <w:szCs w:val="24"/>
          <w:shd w:val="clear" w:color="auto" w:fill="00B0F0"/>
        </w:rPr>
      </w:pPr>
      <w:r w:rsidRPr="00DA1E8D">
        <w:rPr>
          <w:rStyle w:val="c22"/>
        </w:rPr>
        <w:t xml:space="preserve">     </w:t>
      </w:r>
      <w:r w:rsidRPr="00DA1E8D">
        <w:rPr>
          <w:rStyle w:val="c22"/>
          <w:shd w:val="clear" w:color="auto" w:fill="00B0F0"/>
        </w:rPr>
        <w:t xml:space="preserve">В течение учебного года проводились как плановые, так и внеплановые мероприятия, в том числе муниципального уровня, по соблюдению обучающимися правил дорожного движения, в число которых вошли: Единый день безопасности дорожного движения, конкурс «ЮИД», Конкурс «Безопасное колесо», конкурс агитбригад «Мы за безопасность», конкурс КВН, «Посвящение первоклассников в пешеходы», «Поезд безопасности», конкурс «Важен каждый».  В мероприятиях муниципального уровня регулярно принимали участие  </w:t>
      </w:r>
      <w:r w:rsidRPr="00DA1E8D">
        <w:rPr>
          <w:rFonts w:ascii="Times New Roman" w:hAnsi="Times New Roman" w:cs="Times New Roman"/>
          <w:sz w:val="24"/>
          <w:szCs w:val="24"/>
          <w:shd w:val="clear" w:color="auto" w:fill="00B0F0"/>
        </w:rPr>
        <w:t xml:space="preserve">    7 общеобразовательных организаций – МБОУ «ПСОШ №3», МАОУ «ПСОШ №1», МБОУ «ДООШ №1», МБОУ «ДООШ №2», МБОУ «ДООШ №3», МБОУ «ДСОШ №4», МБОУ «ДООШ №5». </w:t>
      </w:r>
    </w:p>
    <w:p w:rsidR="002C1E11" w:rsidRPr="00DA1E8D" w:rsidRDefault="002C1E11" w:rsidP="002C1E11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00B0F0"/>
        </w:rPr>
      </w:pPr>
      <w:r w:rsidRPr="00DA1E8D">
        <w:rPr>
          <w:rFonts w:ascii="Times New Roman" w:hAnsi="Times New Roman" w:cs="Times New Roman"/>
          <w:sz w:val="24"/>
          <w:szCs w:val="24"/>
          <w:shd w:val="clear" w:color="auto" w:fill="00B0F0"/>
        </w:rPr>
        <w:t>В целях включения в систему профилактики безопасности дорожного движения сельских общеобразовательных организаций инспектором по пропаганде безопасности дорожного движения Е.Г. Котляровой было организовано и проведено мероприятие «Поезд безопасности».</w:t>
      </w:r>
    </w:p>
    <w:p w:rsidR="002C1E11" w:rsidRPr="00DA1E8D" w:rsidRDefault="002C1E11" w:rsidP="002C1E11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00B0F0"/>
        </w:rPr>
      </w:pPr>
      <w:proofErr w:type="gramStart"/>
      <w:r w:rsidRPr="00DA1E8D">
        <w:rPr>
          <w:rFonts w:ascii="Times New Roman" w:hAnsi="Times New Roman" w:cs="Times New Roman"/>
          <w:sz w:val="24"/>
          <w:szCs w:val="24"/>
          <w:shd w:val="clear" w:color="auto" w:fill="00B0F0"/>
        </w:rPr>
        <w:t>В  мае</w:t>
      </w:r>
      <w:proofErr w:type="gramEnd"/>
      <w:r w:rsidRPr="00DA1E8D">
        <w:rPr>
          <w:rFonts w:ascii="Times New Roman" w:hAnsi="Times New Roman" w:cs="Times New Roman"/>
          <w:sz w:val="24"/>
          <w:szCs w:val="24"/>
          <w:shd w:val="clear" w:color="auto" w:fill="00B0F0"/>
        </w:rPr>
        <w:t>-июне 2014-2015 учебного года среди образовательных организаций ДМР прошел муниципальный этап краевого конкурса по безопасности дорожного движения «Важен каждый», в котором приняли участие все образовательные организации. Победители муниципального этапа конкурса – МБОУ «</w:t>
      </w:r>
      <w:proofErr w:type="spellStart"/>
      <w:r w:rsidRPr="00DA1E8D">
        <w:rPr>
          <w:rFonts w:ascii="Times New Roman" w:hAnsi="Times New Roman" w:cs="Times New Roman"/>
          <w:sz w:val="24"/>
          <w:szCs w:val="24"/>
          <w:shd w:val="clear" w:color="auto" w:fill="00B0F0"/>
        </w:rPr>
        <w:t>Вильвенская</w:t>
      </w:r>
      <w:proofErr w:type="spellEnd"/>
      <w:r w:rsidRPr="00DA1E8D">
        <w:rPr>
          <w:rFonts w:ascii="Times New Roman" w:hAnsi="Times New Roman" w:cs="Times New Roman"/>
          <w:sz w:val="24"/>
          <w:szCs w:val="24"/>
          <w:shd w:val="clear" w:color="auto" w:fill="00B0F0"/>
        </w:rPr>
        <w:t xml:space="preserve"> СОШ», МАДОУ «ЦРР «ДДС №16», МБДОУ «ДДС №20» </w:t>
      </w:r>
      <w:proofErr w:type="gramStart"/>
      <w:r w:rsidRPr="00DA1E8D">
        <w:rPr>
          <w:rFonts w:ascii="Times New Roman" w:hAnsi="Times New Roman" w:cs="Times New Roman"/>
          <w:sz w:val="24"/>
          <w:szCs w:val="24"/>
          <w:shd w:val="clear" w:color="auto" w:fill="00B0F0"/>
        </w:rPr>
        <w:t>приняли  участие</w:t>
      </w:r>
      <w:proofErr w:type="gramEnd"/>
      <w:r w:rsidRPr="00DA1E8D">
        <w:rPr>
          <w:rFonts w:ascii="Times New Roman" w:hAnsi="Times New Roman" w:cs="Times New Roman"/>
          <w:sz w:val="24"/>
          <w:szCs w:val="24"/>
          <w:shd w:val="clear" w:color="auto" w:fill="00B0F0"/>
        </w:rPr>
        <w:t xml:space="preserve"> в краевом этапе конкурса, который стартует 25.09.2015.</w:t>
      </w:r>
    </w:p>
    <w:p w:rsidR="002C1E11" w:rsidRPr="00DA1E8D" w:rsidRDefault="002C1E11" w:rsidP="002C1E11">
      <w:pPr>
        <w:tabs>
          <w:tab w:val="left" w:pos="-993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33F" w:rsidRPr="00DA1E8D" w:rsidRDefault="007A133F" w:rsidP="007A133F">
      <w:pPr>
        <w:pStyle w:val="a9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Реализация регионального проекта «Ранняя профилактика социально опасного положения и социального сиротства»</w:t>
      </w:r>
    </w:p>
    <w:p w:rsidR="007A133F" w:rsidRPr="00DA1E8D" w:rsidRDefault="007A133F" w:rsidP="007A13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Внедряется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муниципальная  модель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ранней профилактики социально опасного положения и социального сиротства. </w:t>
      </w:r>
    </w:p>
    <w:p w:rsidR="007A133F" w:rsidRPr="00DA1E8D" w:rsidRDefault="007A133F" w:rsidP="007A133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Создана нормативная база.</w:t>
      </w:r>
      <w:r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A133F" w:rsidRPr="00DA1E8D" w:rsidRDefault="007A133F" w:rsidP="007A133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Постановление администрации Добрянского муниципального района №590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04.08.2006 «О реализации проектов «Ранняя профилактика социально опасного положения и социального сиротства», «Система мер по противодействию алкоголизму, наркомании, токсикомании на территории Пермского края» в </w:t>
      </w:r>
      <w:proofErr w:type="spell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Добрянском</w:t>
      </w:r>
      <w:proofErr w:type="spell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муниципальном районе»</w:t>
      </w:r>
    </w:p>
    <w:p w:rsidR="007A133F" w:rsidRPr="00DA1E8D" w:rsidRDefault="007A133F" w:rsidP="007A133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Постановление администрации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Добрянского муниципального района №739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06.06.2007 «О внесении изменений и дополнений в постановление от 04.08.2006 №590»</w:t>
      </w:r>
    </w:p>
    <w:p w:rsidR="007A133F" w:rsidRPr="00DA1E8D" w:rsidRDefault="007A133F" w:rsidP="007A133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Постановление администрации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Добрянского муниципального района №36-р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14.02.2011 «О проведении районного конкурса на лучшую</w:t>
      </w:r>
      <w:r w:rsidRPr="00DA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</w:t>
      </w:r>
      <w:r w:rsidRPr="00DA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с детьми в социально опасном положении   и группе риска»</w:t>
      </w:r>
    </w:p>
    <w:p w:rsidR="007A133F" w:rsidRPr="00DA1E8D" w:rsidRDefault="007A133F" w:rsidP="007A133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Приказ управления образования № СЭД-01-06-36</w:t>
      </w:r>
      <w:r w:rsidRPr="00DA1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10.10.2012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реализации краевых проектов «Ранняя профилактика социально опасного положения и социального сиротства», «Профилактика правонарушений среди несовершеннолетних»</w:t>
      </w:r>
    </w:p>
    <w:p w:rsidR="007A133F" w:rsidRPr="00DA1E8D" w:rsidRDefault="007A133F" w:rsidP="007A133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Приказ управления образования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38 от 15.02.2010 «О создании персональных карт занятости»</w:t>
      </w:r>
    </w:p>
    <w:p w:rsidR="007A133F" w:rsidRPr="00DA1E8D" w:rsidRDefault="007A133F" w:rsidP="007A133F">
      <w:pPr>
        <w:numPr>
          <w:ilvl w:val="0"/>
          <w:numId w:val="5"/>
        </w:numPr>
        <w:tabs>
          <w:tab w:val="left" w:pos="3836"/>
          <w:tab w:val="left" w:pos="4403"/>
        </w:tabs>
        <w:spacing w:after="0" w:line="240" w:lineRule="auto"/>
        <w:ind w:right="-9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Приказ № 5 от 17.01.2011</w:t>
      </w:r>
      <w:r w:rsidRPr="00DA1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«О проведении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конкурса </w:t>
      </w:r>
    </w:p>
    <w:p w:rsidR="007A133F" w:rsidRPr="00DA1E8D" w:rsidRDefault="007A133F" w:rsidP="007A133F">
      <w:pPr>
        <w:tabs>
          <w:tab w:val="left" w:pos="3836"/>
          <w:tab w:val="left" w:pos="4403"/>
        </w:tabs>
        <w:spacing w:after="0" w:line="240" w:lineRule="auto"/>
        <w:ind w:left="708" w:right="-9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DA1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направленных  на формирование правового сознания и     законопослушного поведения     несовершеннолетних» </w:t>
      </w:r>
    </w:p>
    <w:p w:rsidR="007A133F" w:rsidRPr="00DA1E8D" w:rsidRDefault="007A133F" w:rsidP="007A133F">
      <w:pPr>
        <w:pStyle w:val="a9"/>
        <w:numPr>
          <w:ilvl w:val="0"/>
          <w:numId w:val="15"/>
        </w:numPr>
        <w:tabs>
          <w:tab w:val="left" w:pos="3836"/>
          <w:tab w:val="left" w:pos="4403"/>
        </w:tabs>
        <w:spacing w:after="0" w:line="240" w:lineRule="auto"/>
        <w:ind w:right="-9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 о стимулировании руководителей образовательных учреждений в 2014 году</w:t>
      </w:r>
      <w:r w:rsidRPr="00DA1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утверждено приказом управления образования СЭД-01-06-233 от 25.08.2014 «Об утверждении Положения об оплате труда руководителей»</w:t>
      </w:r>
    </w:p>
    <w:p w:rsidR="007A133F" w:rsidRPr="00DA1E8D" w:rsidRDefault="007A133F" w:rsidP="007A133F">
      <w:p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за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реализацией  проекта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через:</w:t>
      </w:r>
    </w:p>
    <w:p w:rsidR="007A133F" w:rsidRPr="00DA1E8D" w:rsidRDefault="007A133F" w:rsidP="007A133F">
      <w:pPr>
        <w:numPr>
          <w:ilvl w:val="0"/>
          <w:numId w:val="6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ar-SA"/>
        </w:rPr>
        <w:t>Ежемесячный мониторинг по выполнению бюджетных заданий</w:t>
      </w:r>
    </w:p>
    <w:p w:rsidR="007A133F" w:rsidRPr="00DA1E8D" w:rsidRDefault="007A133F" w:rsidP="007A133F">
      <w:pPr>
        <w:numPr>
          <w:ilvl w:val="0"/>
          <w:numId w:val="6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ar-SA"/>
        </w:rPr>
        <w:t>Мониторинг образовательных учреждений по итогам учебного года</w:t>
      </w:r>
    </w:p>
    <w:p w:rsidR="007A133F" w:rsidRPr="00DA1E8D" w:rsidRDefault="007A133F" w:rsidP="007A133F">
      <w:pPr>
        <w:numPr>
          <w:ilvl w:val="0"/>
          <w:numId w:val="6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ar-SA"/>
        </w:rPr>
        <w:t>Инспекционный контроль</w:t>
      </w:r>
    </w:p>
    <w:p w:rsidR="007A133F" w:rsidRPr="00DA1E8D" w:rsidRDefault="007A133F" w:rsidP="007A133F">
      <w:pPr>
        <w:numPr>
          <w:ilvl w:val="0"/>
          <w:numId w:val="6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ar-SA"/>
        </w:rPr>
        <w:t>Аппаратные совещания по профилактике правонарушений несовершеннолетних.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итогам разработан комплекс мер для несовершеннолетних, направленных на обеспечение дополнительной занятости подростков, состоящих на учете ОДН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ОМВД,  контроля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учебной и трудовой занятостью подростков, профилактике противоправного поведения.</w:t>
      </w:r>
    </w:p>
    <w:p w:rsidR="007A133F" w:rsidRPr="00DA1E8D" w:rsidRDefault="007A133F" w:rsidP="007A13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Осуществляется ежемесячный мониторинг по выполнению бюджетных заданий. Обеспечен контроль ведения внутреннего учета учащихся и воспитанников, их семей в 17 общеобразовательных и в 13 дошкольных образовательных учреждениях. Реализуется регистр по учету семей и детей «группы риска» с использованием программного обеспечения </w:t>
      </w:r>
      <w:proofErr w:type="spellStart"/>
      <w:r w:rsidRPr="00DA1E8D">
        <w:rPr>
          <w:rFonts w:ascii="Times New Roman" w:eastAsia="Times New Roman" w:hAnsi="Times New Roman" w:cs="Times New Roman"/>
          <w:sz w:val="24"/>
          <w:szCs w:val="24"/>
          <w:lang w:eastAsia="ar-SA"/>
        </w:rPr>
        <w:t>TablePro</w:t>
      </w:r>
      <w:proofErr w:type="spell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систематически обновляется в соответствие с движением контингента.</w:t>
      </w:r>
    </w:p>
    <w:p w:rsidR="007A133F" w:rsidRPr="00DA1E8D" w:rsidRDefault="007A133F" w:rsidP="007A13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Через проведение мониторинга, анализируются и решаются проблемы по предупреждению социально опасных явлений среди несовершеннолетних. </w:t>
      </w:r>
      <w:r w:rsidRPr="00DA1E8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Цель работы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применить педагогические технологии и вернуть ребенка в норму. </w:t>
      </w:r>
      <w:r w:rsidRPr="00DA1E8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На учете в группе риска на 01.07.2015 всего состояло 376 обучающихся (75-ДОУ, 301-ОУ). </w:t>
      </w:r>
    </w:p>
    <w:p w:rsidR="007A133F" w:rsidRPr="00DA1E8D" w:rsidRDefault="007A133F" w:rsidP="007A13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ar-SA"/>
        </w:rPr>
        <w:t>Из 301 учащихся общеобразовательных организаций в течение учебного года по основанию «успешное завершение коррекционной работы» было снято 30 человек, по основанию «переход из группы риска в СОП» - 12 человек.</w:t>
      </w:r>
    </w:p>
    <w:p w:rsidR="007A133F" w:rsidRPr="00DA1E8D" w:rsidRDefault="007A133F" w:rsidP="007A13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учете в группе риска на 01.07.2014 состояло 383 обучающихся (61-ДОУ, 257-ОУ). </w:t>
      </w:r>
    </w:p>
    <w:p w:rsidR="007A133F" w:rsidRPr="00DA1E8D" w:rsidRDefault="007A133F" w:rsidP="007A13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A133F" w:rsidRPr="00DA1E8D" w:rsidRDefault="007A133F" w:rsidP="007A13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A133F" w:rsidRPr="00DA1E8D" w:rsidRDefault="007A133F" w:rsidP="007A13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A133F" w:rsidRPr="00DA1E8D" w:rsidRDefault="007A133F" w:rsidP="007A13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всех образовательных учреждениях выявляются дети «группы риска» на основании критериев с определением уровня детского неблагополучия и психологической диагностикой причин (социальные, семейные, учебные, физические). Каждому обучающемуся группы риска определен индивидуальный план сопровождения, который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обсуждается  и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утверждается на заседании школьного совета профилактики. ИПС включает комплекс мероприятий, направленных на оказание социально-психологической и педагогической помощи несовершеннолетним, в т. ч. индивидуальные и групповые занятия. </w:t>
      </w:r>
    </w:p>
    <w:p w:rsidR="007A133F" w:rsidRPr="00DA1E8D" w:rsidRDefault="007A133F" w:rsidP="007A13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специалисты по работе с данной категорией детей (в первую очередь, классные руководители и педагоги, узкие специалисты) ведут индивидуальную профилактическую работу с каждым учащимся «группы риска». В 2014-2015 году в школах работает 91 кураторов (17 обучено).</w:t>
      </w:r>
    </w:p>
    <w:p w:rsidR="007A133F" w:rsidRPr="00DA1E8D" w:rsidRDefault="007A133F" w:rsidP="007A13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Педагогами проводится большое количество мероприятий по реабилитации учащихся, состоящих в «группе риска» и социально опасном положении: индивидуальный подход в обучении, организация доступности дополнительного образования, досуговой занятости, социально-психологических услуг для детей и помощи в вопросах образования и воспитания для родителей, реализация программ законопослушного поведения.</w:t>
      </w:r>
    </w:p>
    <w:p w:rsidR="007A133F" w:rsidRPr="00DA1E8D" w:rsidRDefault="007A133F" w:rsidP="007A13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мониторингу «группы риска»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01.07 2015 г. охват детей «группы риска» различными формами дополнительного образования составил 85,7% от общего числа «группы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риска», а это 258 учащихся группы риска (2014год-75%, 2013г.- 75% от общего числа «группы риска»)</w:t>
      </w:r>
    </w:p>
    <w:p w:rsidR="007A133F" w:rsidRPr="00DA1E8D" w:rsidRDefault="007A133F" w:rsidP="007A13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Профилактическая работа с несовершеннолетними, состоящими на учетах в ОУ ведется в целом на должном уровне, включает социальные, правовые, педагогические и иные меры, направленные на устранение причин и условий, способствующих правонарушениям несовершеннолетних.</w:t>
      </w:r>
    </w:p>
    <w:p w:rsidR="007A133F" w:rsidRPr="00DA1E8D" w:rsidRDefault="007A133F" w:rsidP="007A13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Образовательные организации, как субъекты профилактики, разработали: </w:t>
      </w:r>
    </w:p>
    <w:p w:rsidR="007A133F" w:rsidRPr="00DA1E8D" w:rsidRDefault="007A133F" w:rsidP="007A133F">
      <w:pPr>
        <w:numPr>
          <w:ilvl w:val="2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собственные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профилактики правонарушений</w:t>
      </w:r>
    </w:p>
    <w:p w:rsidR="007A133F" w:rsidRPr="00DA1E8D" w:rsidRDefault="007A133F" w:rsidP="007A133F">
      <w:pPr>
        <w:numPr>
          <w:ilvl w:val="2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приказы о СП, ШПМПК, ШСП</w:t>
      </w:r>
    </w:p>
    <w:p w:rsidR="007A133F" w:rsidRPr="00DA1E8D" w:rsidRDefault="007A133F" w:rsidP="007A133F">
      <w:pPr>
        <w:numPr>
          <w:ilvl w:val="2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планы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взаимодействия с субъектами профилактики муниципального образования, в том числе, с ОДН УВД.</w:t>
      </w:r>
    </w:p>
    <w:p w:rsidR="007A133F" w:rsidRPr="00DA1E8D" w:rsidRDefault="007A133F" w:rsidP="007A13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A133F" w:rsidRPr="00DA1E8D" w:rsidRDefault="007A133F" w:rsidP="007A13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A1E8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В 17 общеобразовательных учреждениях работают школьные службы примирения, целью работы которых является содействие профилактике правонарушений. </w:t>
      </w:r>
    </w:p>
    <w:p w:rsidR="007A133F" w:rsidRPr="00DA1E8D" w:rsidRDefault="007A133F" w:rsidP="007A13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2015 году количество </w:t>
      </w:r>
      <w:proofErr w:type="gramStart"/>
      <w:r w:rsidRPr="00DA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членов  ШСП</w:t>
      </w:r>
      <w:proofErr w:type="gramEnd"/>
      <w:r w:rsidRPr="00DA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84 человек, в т. ч. 32 педагогов и 52 ученика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2014г.-</w:t>
      </w:r>
      <w:r w:rsidRPr="00DA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членов  ШСП 81 человек, в т. ч. 29 педагогов и 52 ученика). </w:t>
      </w:r>
    </w:p>
    <w:p w:rsidR="007A133F" w:rsidRPr="00DA1E8D" w:rsidRDefault="007A133F" w:rsidP="007A13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ШСП способствуют повышению гражданской ответственности и правосознания школьников, позволяют защитить права жертв правонарушений, осваивать методы ненасильственного регулирования конфликтных ситуаций. ШСП обогащают методы профилактической работы и гражданского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 детей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7A133F" w:rsidRPr="00DA1E8D" w:rsidRDefault="007A133F" w:rsidP="007A13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2014-2015 учебном году количество рассмотренных случаев </w:t>
      </w:r>
      <w:proofErr w:type="gramStart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ШСП  94</w:t>
      </w:r>
      <w:proofErr w:type="gramEnd"/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 них  с примирением сторон 83 случаев (за  2013-2014 год  количество рассмотренных случаев ШСП рассмотрено 88 случаев). Ежегодно проводятся профильные лагеря для ШСП, где ребята приобретают новые знания, обмениваются опытом.</w:t>
      </w:r>
    </w:p>
    <w:p w:rsidR="007A133F" w:rsidRPr="00DA1E8D" w:rsidRDefault="007A133F" w:rsidP="007A133F">
      <w:pPr>
        <w:keepNext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133F" w:rsidRPr="00DA1E8D" w:rsidRDefault="007A133F" w:rsidP="007A1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33F" w:rsidRPr="00DA1E8D" w:rsidRDefault="007A133F" w:rsidP="007A133F">
      <w:pPr>
        <w:keepNext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133F" w:rsidRPr="00DA1E8D" w:rsidRDefault="007A133F" w:rsidP="007A133F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9A1F0C" w:rsidRPr="00DA1E8D" w:rsidRDefault="009A1F0C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5D5" w:rsidRPr="00DA1E8D" w:rsidRDefault="00C315D5" w:rsidP="00177D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5D5" w:rsidRPr="00DA1E8D" w:rsidRDefault="00E05FE7" w:rsidP="0009330C">
      <w:pPr>
        <w:pStyle w:val="a9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интеллектуальных способностей детей</w:t>
      </w:r>
      <w:r w:rsidR="0009330C" w:rsidRPr="00DA1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СЮС</w:t>
      </w:r>
    </w:p>
    <w:p w:rsidR="005F0438" w:rsidRPr="00DA1E8D" w:rsidRDefault="005F0438" w:rsidP="00177D6C">
      <w:pPr>
        <w:pStyle w:val="a9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5FE7" w:rsidRPr="00DA1E8D" w:rsidRDefault="00E05FE7" w:rsidP="00177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330C" w:rsidRPr="00DA1E8D" w:rsidRDefault="003064BC" w:rsidP="00177D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1E8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VI</w:t>
      </w:r>
      <w:r w:rsidRPr="00DA1E8D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="00E05FE7" w:rsidRPr="00DA1E8D">
        <w:rPr>
          <w:rFonts w:ascii="Times New Roman" w:hAnsi="Times New Roman" w:cs="Times New Roman"/>
          <w:b/>
          <w:sz w:val="24"/>
          <w:szCs w:val="24"/>
          <w:u w:val="single"/>
        </w:rPr>
        <w:t xml:space="preserve">Организация инновационной деятельности образовательных учреждений ДМР </w:t>
      </w:r>
    </w:p>
    <w:p w:rsidR="00E05FE7" w:rsidRPr="00DA1E8D" w:rsidRDefault="00E05FE7" w:rsidP="000933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DA1E8D">
        <w:rPr>
          <w:rFonts w:ascii="Times New Roman" w:hAnsi="Times New Roman" w:cs="Times New Roman"/>
          <w:b/>
          <w:sz w:val="24"/>
          <w:szCs w:val="24"/>
          <w:u w:val="single"/>
        </w:rPr>
        <w:t>в</w:t>
      </w:r>
      <w:proofErr w:type="gramEnd"/>
      <w:r w:rsidRPr="00DA1E8D">
        <w:rPr>
          <w:rFonts w:ascii="Times New Roman" w:hAnsi="Times New Roman" w:cs="Times New Roman"/>
          <w:b/>
          <w:sz w:val="24"/>
          <w:szCs w:val="24"/>
          <w:u w:val="single"/>
        </w:rPr>
        <w:t xml:space="preserve"> 2013-2014 </w:t>
      </w:r>
      <w:proofErr w:type="spellStart"/>
      <w:r w:rsidRPr="00DA1E8D">
        <w:rPr>
          <w:rFonts w:ascii="Times New Roman" w:hAnsi="Times New Roman" w:cs="Times New Roman"/>
          <w:b/>
          <w:sz w:val="24"/>
          <w:szCs w:val="24"/>
          <w:u w:val="single"/>
        </w:rPr>
        <w:t>уч.г</w:t>
      </w:r>
      <w:proofErr w:type="spellEnd"/>
      <w:r w:rsidRPr="00DA1E8D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E05FE7" w:rsidRPr="00DA1E8D" w:rsidRDefault="00E05FE7" w:rsidP="00177D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9330C" w:rsidRPr="00DA1E8D" w:rsidRDefault="0009330C" w:rsidP="000933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1E8D">
        <w:rPr>
          <w:rFonts w:ascii="Times New Roman" w:hAnsi="Times New Roman" w:cs="Times New Roman"/>
          <w:b/>
          <w:sz w:val="24"/>
          <w:szCs w:val="24"/>
          <w:u w:val="single"/>
        </w:rPr>
        <w:t>Организация инновационной деятельности образовательных учреждений ДМР</w:t>
      </w:r>
    </w:p>
    <w:p w:rsidR="0009330C" w:rsidRPr="00DA1E8D" w:rsidRDefault="0009330C" w:rsidP="0009330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Инновационная образовательная деятельность в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Добрянском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муниципальном районе координируется научно-методическим общественным советом. </w:t>
      </w:r>
    </w:p>
    <w:p w:rsidR="0009330C" w:rsidRPr="00DA1E8D" w:rsidRDefault="0009330C" w:rsidP="0009330C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В своей деятельности НМОС опирается на следующие нормативные документы:</w:t>
      </w:r>
    </w:p>
    <w:p w:rsidR="0009330C" w:rsidRPr="00DA1E8D" w:rsidRDefault="0009330C" w:rsidP="0009330C">
      <w:pPr>
        <w:pStyle w:val="af4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</w:t>
      </w:r>
      <w:r w:rsidRPr="00DA1E8D">
        <w:rPr>
          <w:rFonts w:ascii="Times New Roman" w:hAnsi="Times New Roman" w:cs="Times New Roman"/>
          <w:bCs/>
          <w:iCs/>
          <w:sz w:val="24"/>
          <w:szCs w:val="24"/>
        </w:rPr>
        <w:t xml:space="preserve">Положение </w:t>
      </w:r>
      <w:r w:rsidRPr="00DA1E8D">
        <w:rPr>
          <w:rFonts w:ascii="Times New Roman" w:hAnsi="Times New Roman" w:cs="Times New Roman"/>
          <w:iCs/>
          <w:sz w:val="24"/>
          <w:szCs w:val="24"/>
        </w:rPr>
        <w:t>о научно-методическом общественном совете при управлении образования администрации Добрянского муниципального района;</w:t>
      </w:r>
    </w:p>
    <w:p w:rsidR="0009330C" w:rsidRPr="00DA1E8D" w:rsidRDefault="0009330C" w:rsidP="0009330C">
      <w:pPr>
        <w:pStyle w:val="af4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1E8D"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Pr="00DA1E8D">
        <w:rPr>
          <w:rFonts w:ascii="Times New Roman" w:hAnsi="Times New Roman" w:cs="Times New Roman"/>
          <w:sz w:val="24"/>
          <w:szCs w:val="24"/>
        </w:rPr>
        <w:t>Положение о статусе районной опытной педагогической площадки системы образования Добрянского муниципального района;</w:t>
      </w:r>
    </w:p>
    <w:p w:rsidR="0009330C" w:rsidRPr="00DA1E8D" w:rsidRDefault="0009330C" w:rsidP="0009330C">
      <w:pPr>
        <w:pStyle w:val="af4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Положение о статусе районного опорного образовательного учреждения системы образования Добрянского муниципального района;</w:t>
      </w:r>
    </w:p>
    <w:p w:rsidR="0009330C" w:rsidRPr="00DA1E8D" w:rsidRDefault="0009330C" w:rsidP="0009330C">
      <w:pPr>
        <w:pStyle w:val="af4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Положение об экспертизе результативности деятельности районных инновационных (экспериментальных и опорных) площадок</w:t>
      </w:r>
    </w:p>
    <w:p w:rsidR="0009330C" w:rsidRPr="00DA1E8D" w:rsidRDefault="0009330C" w:rsidP="000933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330C" w:rsidRPr="00DA1E8D" w:rsidRDefault="0009330C" w:rsidP="0009330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В 2014-2015 учебном году завершена деятельность МБДОУ «ДДС №8» и МАОУ «ПСОШ №1» в статусе экспериментальных педагогических площадки, а также МБОУ ДОД «ПДШИ» в статусе опорного образовательного учреждения. С целью оценки качества проведенной работы </w:t>
      </w:r>
      <w:r w:rsidRPr="00DA1E8D">
        <w:rPr>
          <w:rFonts w:ascii="Times New Roman" w:hAnsi="Times New Roman" w:cs="Times New Roman"/>
          <w:sz w:val="24"/>
          <w:szCs w:val="24"/>
        </w:rPr>
        <w:lastRenderedPageBreak/>
        <w:t>была организована экспертиза деятельности обозначенных ОУ. Экспертами выступали члены НМОС. Были получены положительные результаты экспертизы по всем 3-м ОУ.</w:t>
      </w:r>
    </w:p>
    <w:p w:rsidR="0009330C" w:rsidRPr="00DA1E8D" w:rsidRDefault="0009330C" w:rsidP="000933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1E8D">
        <w:rPr>
          <w:rFonts w:ascii="Times New Roman" w:hAnsi="Times New Roman" w:cs="Times New Roman"/>
          <w:b/>
          <w:sz w:val="24"/>
          <w:szCs w:val="24"/>
        </w:rPr>
        <w:t xml:space="preserve">Образовательные учреждения ДМР, занимающиеся инновационной деятельностью </w:t>
      </w:r>
    </w:p>
    <w:p w:rsidR="0009330C" w:rsidRPr="00DA1E8D" w:rsidRDefault="0009330C" w:rsidP="0009330C">
      <w:pPr>
        <w:pStyle w:val="a9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1E8D">
        <w:rPr>
          <w:rFonts w:ascii="Times New Roman" w:hAnsi="Times New Roman" w:cs="Times New Roman"/>
          <w:b/>
          <w:sz w:val="24"/>
          <w:szCs w:val="24"/>
        </w:rPr>
        <w:t>Образовательные учреждения, которые получили статус районного ООУ и ЭПП:</w:t>
      </w:r>
    </w:p>
    <w:p w:rsidR="0009330C" w:rsidRPr="00DA1E8D" w:rsidRDefault="0009330C" w:rsidP="0009330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330C" w:rsidRPr="00DA1E8D" w:rsidRDefault="0009330C" w:rsidP="0009330C">
      <w:pPr>
        <w:pStyle w:val="a9"/>
        <w:numPr>
          <w:ilvl w:val="0"/>
          <w:numId w:val="17"/>
        </w:numPr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A1E8D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DA1E8D">
        <w:rPr>
          <w:rFonts w:ascii="Times New Roman" w:hAnsi="Times New Roman" w:cs="Times New Roman"/>
          <w:b/>
          <w:sz w:val="24"/>
          <w:szCs w:val="24"/>
        </w:rPr>
        <w:t xml:space="preserve"> 2014-2015 учебном году</w:t>
      </w:r>
    </w:p>
    <w:tbl>
      <w:tblPr>
        <w:tblpPr w:leftFromText="180" w:rightFromText="180" w:vertAnchor="text" w:horzAnchor="margin" w:tblpY="60"/>
        <w:tblW w:w="10355" w:type="dxa"/>
        <w:tblLook w:val="01E0" w:firstRow="1" w:lastRow="1" w:firstColumn="1" w:lastColumn="1" w:noHBand="0" w:noVBand="0"/>
      </w:tblPr>
      <w:tblGrid>
        <w:gridCol w:w="2098"/>
        <w:gridCol w:w="1102"/>
        <w:gridCol w:w="2925"/>
        <w:gridCol w:w="1983"/>
        <w:gridCol w:w="2247"/>
      </w:tblGrid>
      <w:tr w:rsidR="0009330C" w:rsidRPr="00DA1E8D" w:rsidTr="00206F38">
        <w:trPr>
          <w:trHeight w:val="555"/>
        </w:trPr>
        <w:tc>
          <w:tcPr>
            <w:tcW w:w="2098" w:type="dxa"/>
          </w:tcPr>
          <w:p w:rsidR="0009330C" w:rsidRPr="00DA1E8D" w:rsidRDefault="0009330C" w:rsidP="00206F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ОУ</w:t>
            </w:r>
          </w:p>
        </w:tc>
        <w:tc>
          <w:tcPr>
            <w:tcW w:w="1102" w:type="dxa"/>
          </w:tcPr>
          <w:p w:rsidR="0009330C" w:rsidRPr="00DA1E8D" w:rsidRDefault="0009330C" w:rsidP="00206F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b/>
                <w:sz w:val="24"/>
                <w:szCs w:val="24"/>
              </w:rPr>
              <w:t>Статус</w:t>
            </w:r>
          </w:p>
        </w:tc>
        <w:tc>
          <w:tcPr>
            <w:tcW w:w="2925" w:type="dxa"/>
          </w:tcPr>
          <w:p w:rsidR="0009330C" w:rsidRPr="00DA1E8D" w:rsidRDefault="0009330C" w:rsidP="00206F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b/>
                <w:sz w:val="24"/>
                <w:szCs w:val="24"/>
              </w:rPr>
              <w:t>Тема проекта</w:t>
            </w:r>
          </w:p>
        </w:tc>
        <w:tc>
          <w:tcPr>
            <w:tcW w:w="1983" w:type="dxa"/>
          </w:tcPr>
          <w:p w:rsidR="0009330C" w:rsidRPr="00DA1E8D" w:rsidRDefault="0009330C" w:rsidP="00206F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b/>
                <w:sz w:val="24"/>
                <w:szCs w:val="24"/>
              </w:rPr>
              <w:t>Научный руководитель</w:t>
            </w:r>
          </w:p>
        </w:tc>
        <w:tc>
          <w:tcPr>
            <w:tcW w:w="2247" w:type="dxa"/>
          </w:tcPr>
          <w:p w:rsidR="0009330C" w:rsidRPr="00DA1E8D" w:rsidRDefault="0009330C" w:rsidP="00206F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</w:t>
            </w:r>
          </w:p>
        </w:tc>
      </w:tr>
      <w:tr w:rsidR="0009330C" w:rsidRPr="00DA1E8D" w:rsidTr="00206F38">
        <w:trPr>
          <w:trHeight w:val="579"/>
        </w:trPr>
        <w:tc>
          <w:tcPr>
            <w:tcW w:w="2098" w:type="dxa"/>
          </w:tcPr>
          <w:p w:rsidR="0009330C" w:rsidRPr="00DA1E8D" w:rsidRDefault="0009330C" w:rsidP="0020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МБОУ «ДООШ №1</w:t>
            </w:r>
          </w:p>
        </w:tc>
        <w:tc>
          <w:tcPr>
            <w:tcW w:w="1102" w:type="dxa"/>
          </w:tcPr>
          <w:p w:rsidR="0009330C" w:rsidRPr="00DA1E8D" w:rsidRDefault="0009330C" w:rsidP="0020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ОПП</w:t>
            </w:r>
          </w:p>
        </w:tc>
        <w:tc>
          <w:tcPr>
            <w:tcW w:w="2925" w:type="dxa"/>
          </w:tcPr>
          <w:p w:rsidR="0009330C" w:rsidRPr="00DA1E8D" w:rsidRDefault="0009330C" w:rsidP="00206F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«Формирование у учащихся 3-6 классов умений в области извлечения и интерпретации информации текста»</w:t>
            </w:r>
          </w:p>
        </w:tc>
        <w:tc>
          <w:tcPr>
            <w:tcW w:w="1983" w:type="dxa"/>
          </w:tcPr>
          <w:p w:rsidR="0009330C" w:rsidRPr="00DA1E8D" w:rsidRDefault="0009330C" w:rsidP="0020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Таизова</w:t>
            </w:r>
            <w:proofErr w:type="spellEnd"/>
            <w:r w:rsidRPr="00DA1E8D">
              <w:rPr>
                <w:rFonts w:ascii="Times New Roman" w:hAnsi="Times New Roman" w:cs="Times New Roman"/>
                <w:sz w:val="24"/>
                <w:szCs w:val="24"/>
              </w:rPr>
              <w:t xml:space="preserve"> О.С.</w:t>
            </w:r>
          </w:p>
        </w:tc>
        <w:tc>
          <w:tcPr>
            <w:tcW w:w="2247" w:type="dxa"/>
          </w:tcPr>
          <w:p w:rsidR="0009330C" w:rsidRPr="00DA1E8D" w:rsidRDefault="0009330C" w:rsidP="00206F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Июнь, 2015 г. – май, 2017 г.</w:t>
            </w:r>
          </w:p>
        </w:tc>
      </w:tr>
      <w:tr w:rsidR="0009330C" w:rsidRPr="00DA1E8D" w:rsidTr="00206F38">
        <w:trPr>
          <w:trHeight w:val="579"/>
        </w:trPr>
        <w:tc>
          <w:tcPr>
            <w:tcW w:w="2098" w:type="dxa"/>
          </w:tcPr>
          <w:p w:rsidR="0009330C" w:rsidRPr="00DA1E8D" w:rsidRDefault="0009330C" w:rsidP="0020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МАОУ «ПСОШ №1»</w:t>
            </w:r>
          </w:p>
        </w:tc>
        <w:tc>
          <w:tcPr>
            <w:tcW w:w="1102" w:type="dxa"/>
          </w:tcPr>
          <w:p w:rsidR="0009330C" w:rsidRPr="00DA1E8D" w:rsidRDefault="0009330C" w:rsidP="0020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ОПП</w:t>
            </w:r>
          </w:p>
        </w:tc>
        <w:tc>
          <w:tcPr>
            <w:tcW w:w="2925" w:type="dxa"/>
          </w:tcPr>
          <w:p w:rsidR="0009330C" w:rsidRPr="00DA1E8D" w:rsidRDefault="0009330C" w:rsidP="00206F3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индивидуального подхода в обучении через создание единой </w:t>
            </w:r>
            <w:proofErr w:type="spellStart"/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критериальной</w:t>
            </w:r>
            <w:proofErr w:type="spellEnd"/>
            <w:r w:rsidRPr="00DA1E8D">
              <w:rPr>
                <w:rFonts w:ascii="Times New Roman" w:hAnsi="Times New Roman" w:cs="Times New Roman"/>
                <w:sz w:val="24"/>
                <w:szCs w:val="24"/>
              </w:rPr>
              <w:t xml:space="preserve"> и оценочной </w:t>
            </w:r>
            <w:proofErr w:type="gramStart"/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базы  образовательного</w:t>
            </w:r>
            <w:proofErr w:type="gramEnd"/>
            <w:r w:rsidRPr="00DA1E8D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</w:t>
            </w:r>
            <w:r w:rsidRPr="00DA1E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»</w:t>
            </w:r>
          </w:p>
        </w:tc>
        <w:tc>
          <w:tcPr>
            <w:tcW w:w="1983" w:type="dxa"/>
          </w:tcPr>
          <w:p w:rsidR="0009330C" w:rsidRPr="00DA1E8D" w:rsidRDefault="0009330C" w:rsidP="00206F38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proofErr w:type="spellStart"/>
            <w:r w:rsidRPr="00DA1E8D">
              <w:rPr>
                <w:rFonts w:ascii="Times New Roman" w:eastAsia="Arial Unicode MS" w:hAnsi="Times New Roman" w:cs="Times New Roman"/>
                <w:sz w:val="24"/>
                <w:szCs w:val="24"/>
              </w:rPr>
              <w:t>Кирикович</w:t>
            </w:r>
            <w:proofErr w:type="spellEnd"/>
            <w:r w:rsidRPr="00DA1E8D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Т.Е.</w:t>
            </w:r>
          </w:p>
        </w:tc>
        <w:tc>
          <w:tcPr>
            <w:tcW w:w="2247" w:type="dxa"/>
          </w:tcPr>
          <w:p w:rsidR="0009330C" w:rsidRPr="00DA1E8D" w:rsidRDefault="0009330C" w:rsidP="00206F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Август, 2015г. – декабрь, 2017 г.</w:t>
            </w:r>
          </w:p>
        </w:tc>
      </w:tr>
      <w:tr w:rsidR="0009330C" w:rsidRPr="00DA1E8D" w:rsidTr="00206F38">
        <w:trPr>
          <w:trHeight w:val="579"/>
        </w:trPr>
        <w:tc>
          <w:tcPr>
            <w:tcW w:w="2098" w:type="dxa"/>
          </w:tcPr>
          <w:p w:rsidR="0009330C" w:rsidRPr="00DA1E8D" w:rsidRDefault="0009330C" w:rsidP="0020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МБДОУ «ДДС №20»</w:t>
            </w:r>
          </w:p>
        </w:tc>
        <w:tc>
          <w:tcPr>
            <w:tcW w:w="1102" w:type="dxa"/>
          </w:tcPr>
          <w:p w:rsidR="0009330C" w:rsidRPr="00DA1E8D" w:rsidRDefault="0009330C" w:rsidP="00206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ОПП</w:t>
            </w:r>
          </w:p>
        </w:tc>
        <w:tc>
          <w:tcPr>
            <w:tcW w:w="2925" w:type="dxa"/>
          </w:tcPr>
          <w:p w:rsidR="0009330C" w:rsidRPr="00DA1E8D" w:rsidRDefault="0009330C" w:rsidP="00206F38">
            <w:pPr>
              <w:jc w:val="both"/>
              <w:rPr>
                <w:rStyle w:val="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A1E8D">
              <w:rPr>
                <w:rStyle w:val="5"/>
                <w:rFonts w:ascii="Times New Roman" w:hAnsi="Times New Roman" w:cs="Times New Roman"/>
                <w:sz w:val="24"/>
                <w:szCs w:val="24"/>
              </w:rPr>
              <w:t>«Театрализованная игра как средство патриотического воспитания детей дошкольного возраста»</w:t>
            </w:r>
          </w:p>
        </w:tc>
        <w:tc>
          <w:tcPr>
            <w:tcW w:w="1983" w:type="dxa"/>
          </w:tcPr>
          <w:p w:rsidR="0009330C" w:rsidRPr="00DA1E8D" w:rsidRDefault="0009330C" w:rsidP="00206F38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eastAsia="Arial Unicode MS" w:hAnsi="Times New Roman" w:cs="Times New Roman"/>
                <w:sz w:val="24"/>
                <w:szCs w:val="24"/>
              </w:rPr>
              <w:t>Григорьева Ю.С.</w:t>
            </w:r>
          </w:p>
        </w:tc>
        <w:tc>
          <w:tcPr>
            <w:tcW w:w="2247" w:type="dxa"/>
          </w:tcPr>
          <w:p w:rsidR="0009330C" w:rsidRPr="00DA1E8D" w:rsidRDefault="0009330C" w:rsidP="00206F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8D">
              <w:rPr>
                <w:rFonts w:ascii="Times New Roman" w:hAnsi="Times New Roman" w:cs="Times New Roman"/>
                <w:sz w:val="24"/>
                <w:szCs w:val="24"/>
              </w:rPr>
              <w:t>Июнь, 2015 г. – май, 2017 г.</w:t>
            </w:r>
          </w:p>
        </w:tc>
      </w:tr>
    </w:tbl>
    <w:p w:rsidR="0009330C" w:rsidRPr="00DA1E8D" w:rsidRDefault="0009330C" w:rsidP="0009330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330C" w:rsidRPr="00DA1E8D" w:rsidRDefault="0009330C" w:rsidP="000933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330C" w:rsidRPr="00DA1E8D" w:rsidRDefault="0009330C" w:rsidP="0009330C">
      <w:pPr>
        <w:pStyle w:val="a9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1E8D">
        <w:rPr>
          <w:rFonts w:ascii="Times New Roman" w:hAnsi="Times New Roman" w:cs="Times New Roman"/>
          <w:b/>
          <w:sz w:val="24"/>
          <w:szCs w:val="24"/>
        </w:rPr>
        <w:t>Образовательные учреждения, получившие или подтвердившие статусы «Федеральная площадка» «Краевая инновационная площадка» и «ЦИО»:</w:t>
      </w:r>
    </w:p>
    <w:p w:rsidR="0009330C" w:rsidRPr="00DA1E8D" w:rsidRDefault="0009330C" w:rsidP="0009330C">
      <w:pPr>
        <w:pStyle w:val="a9"/>
        <w:numPr>
          <w:ilvl w:val="0"/>
          <w:numId w:val="1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МБОУ «ДООШ №3» - краевой Центр инновационного опыта при Университетском округе ПГГПУ (краевой уровень) по теме: «Создание модели муниципального межведомственного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центра «От знаний к делу».</w:t>
      </w:r>
    </w:p>
    <w:p w:rsidR="0009330C" w:rsidRPr="00DA1E8D" w:rsidRDefault="0009330C" w:rsidP="0009330C">
      <w:pPr>
        <w:pStyle w:val="a9"/>
        <w:numPr>
          <w:ilvl w:val="0"/>
          <w:numId w:val="1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МБОУ «ПСОШ №3» - краевой Центр инновационного опыта при Университетском округе ПГГПУ, краевая инновационная площадка в рамках сотрудничества с АНО «Эврика-Пермь» (краевой уровень): проект «Единство».</w:t>
      </w:r>
    </w:p>
    <w:p w:rsidR="0009330C" w:rsidRPr="00DA1E8D" w:rsidRDefault="0009330C" w:rsidP="0009330C">
      <w:pPr>
        <w:pStyle w:val="a9"/>
        <w:numPr>
          <w:ilvl w:val="0"/>
          <w:numId w:val="1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МБОУ ДОД ЦДОД «Логос» - федеральная инновационная площадка под эгидой Министерства образования РФ (федеральный уровень) по теме: «Формы и методы стимулирования творческой активности одаренных детей в «Логосе».</w:t>
      </w:r>
    </w:p>
    <w:p w:rsidR="0009330C" w:rsidRPr="00DA1E8D" w:rsidRDefault="0009330C" w:rsidP="0009330C">
      <w:pPr>
        <w:pStyle w:val="a9"/>
        <w:numPr>
          <w:ilvl w:val="0"/>
          <w:numId w:val="17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МАДОУ ЦРР «ДДС №15» - федеральная инновационная площадка под эгидой Министерства образования РФ (федеральный уровень) по теме: «Внедрение ФГОС ДО с использованием государственно-общественного управления».</w:t>
      </w:r>
    </w:p>
    <w:p w:rsidR="0009330C" w:rsidRPr="00DA1E8D" w:rsidRDefault="0009330C" w:rsidP="000933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330C" w:rsidRPr="00DA1E8D" w:rsidRDefault="0009330C" w:rsidP="0009330C">
      <w:pPr>
        <w:pStyle w:val="af4"/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1E8D">
        <w:rPr>
          <w:rFonts w:ascii="Times New Roman" w:hAnsi="Times New Roman" w:cs="Times New Roman"/>
          <w:b/>
          <w:sz w:val="24"/>
          <w:szCs w:val="24"/>
        </w:rPr>
        <w:t>Образовательные учреждения, входящие в ассоциацию инновационных учреждений «Эврика-Пермь»</w:t>
      </w:r>
    </w:p>
    <w:p w:rsidR="0009330C" w:rsidRPr="00DA1E8D" w:rsidRDefault="0009330C" w:rsidP="0009330C">
      <w:pPr>
        <w:pStyle w:val="af4"/>
        <w:numPr>
          <w:ilvl w:val="0"/>
          <w:numId w:val="1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lastRenderedPageBreak/>
        <w:t>МАОУ «ПСОШ №1»</w:t>
      </w:r>
    </w:p>
    <w:p w:rsidR="0009330C" w:rsidRPr="00DA1E8D" w:rsidRDefault="0009330C" w:rsidP="0009330C">
      <w:pPr>
        <w:pStyle w:val="af4"/>
        <w:numPr>
          <w:ilvl w:val="0"/>
          <w:numId w:val="1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МБОУ «ПСОШ №3»</w:t>
      </w:r>
    </w:p>
    <w:p w:rsidR="0009330C" w:rsidRPr="00DA1E8D" w:rsidRDefault="0009330C" w:rsidP="0009330C">
      <w:pPr>
        <w:pStyle w:val="af4"/>
        <w:numPr>
          <w:ilvl w:val="0"/>
          <w:numId w:val="1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МБОУ «ДООШ №1»</w:t>
      </w:r>
    </w:p>
    <w:p w:rsidR="0009330C" w:rsidRPr="00DA1E8D" w:rsidRDefault="0009330C" w:rsidP="0009330C">
      <w:pPr>
        <w:pStyle w:val="af4"/>
        <w:numPr>
          <w:ilvl w:val="0"/>
          <w:numId w:val="1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МБОУ «ДООШ №2»</w:t>
      </w:r>
    </w:p>
    <w:p w:rsidR="0009330C" w:rsidRPr="00DA1E8D" w:rsidRDefault="0009330C" w:rsidP="0009330C">
      <w:pPr>
        <w:pStyle w:val="af4"/>
        <w:numPr>
          <w:ilvl w:val="0"/>
          <w:numId w:val="1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МБОУ «ДСОШ №3»</w:t>
      </w:r>
    </w:p>
    <w:p w:rsidR="0009330C" w:rsidRPr="00DA1E8D" w:rsidRDefault="0009330C" w:rsidP="0009330C">
      <w:pPr>
        <w:pStyle w:val="af4"/>
        <w:numPr>
          <w:ilvl w:val="0"/>
          <w:numId w:val="1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МБОУ «ДСОШ №4»</w:t>
      </w:r>
    </w:p>
    <w:p w:rsidR="0009330C" w:rsidRPr="00DA1E8D" w:rsidRDefault="0009330C" w:rsidP="0009330C">
      <w:pPr>
        <w:pStyle w:val="af4"/>
        <w:numPr>
          <w:ilvl w:val="0"/>
          <w:numId w:val="1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МБДОУ «ДДС №19»</w:t>
      </w:r>
    </w:p>
    <w:p w:rsidR="0009330C" w:rsidRPr="00DA1E8D" w:rsidRDefault="0009330C" w:rsidP="0009330C">
      <w:pPr>
        <w:pStyle w:val="af4"/>
        <w:numPr>
          <w:ilvl w:val="0"/>
          <w:numId w:val="1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МБДОУ «ПДС №7»</w:t>
      </w:r>
    </w:p>
    <w:p w:rsidR="0009330C" w:rsidRPr="00DA1E8D" w:rsidRDefault="0009330C" w:rsidP="0009330C">
      <w:pPr>
        <w:pStyle w:val="af4"/>
        <w:jc w:val="both"/>
        <w:rPr>
          <w:rFonts w:ascii="Times New Roman" w:hAnsi="Times New Roman" w:cs="Times New Roman"/>
          <w:sz w:val="24"/>
          <w:szCs w:val="24"/>
        </w:rPr>
      </w:pPr>
    </w:p>
    <w:p w:rsidR="0009330C" w:rsidRPr="00DA1E8D" w:rsidRDefault="0009330C" w:rsidP="000933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1E8D">
        <w:rPr>
          <w:rFonts w:ascii="Times New Roman" w:hAnsi="Times New Roman" w:cs="Times New Roman"/>
          <w:b/>
          <w:sz w:val="24"/>
          <w:szCs w:val="24"/>
        </w:rPr>
        <w:t xml:space="preserve">Образовательные учреждения, занимающиеся инновационной деятельностью </w:t>
      </w:r>
    </w:p>
    <w:p w:rsidR="0009330C" w:rsidRPr="00DA1E8D" w:rsidRDefault="0009330C" w:rsidP="000933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1E8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944BCCA" wp14:editId="6D0B739D">
            <wp:extent cx="6138153" cy="2256817"/>
            <wp:effectExtent l="0" t="0" r="0" b="0"/>
            <wp:docPr id="80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09330C" w:rsidRPr="00DA1E8D" w:rsidRDefault="0009330C" w:rsidP="000933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330C" w:rsidRPr="00DA1E8D" w:rsidRDefault="0009330C" w:rsidP="00093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В рамках реализации инновационной деятельности в 2014-2015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. были проведены следующие мероприятия: </w:t>
      </w:r>
    </w:p>
    <w:p w:rsidR="0009330C" w:rsidRPr="00DA1E8D" w:rsidRDefault="0009330C" w:rsidP="00093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МБДОУ «ДДС №8»:</w:t>
      </w:r>
    </w:p>
    <w:p w:rsidR="0009330C" w:rsidRPr="00DA1E8D" w:rsidRDefault="0009330C" w:rsidP="0009330C">
      <w:pPr>
        <w:numPr>
          <w:ilvl w:val="0"/>
          <w:numId w:val="36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День открытых дверей по теме «Функции и место детской игры в рамках ФГОС дошкольного образования» - 3 открытых показа, 7 выступлений</w:t>
      </w:r>
    </w:p>
    <w:p w:rsidR="0009330C" w:rsidRPr="00DA1E8D" w:rsidRDefault="0009330C" w:rsidP="0009330C">
      <w:pPr>
        <w:pStyle w:val="a9"/>
        <w:numPr>
          <w:ilvl w:val="0"/>
          <w:numId w:val="35"/>
        </w:numPr>
        <w:spacing w:after="0" w:line="240" w:lineRule="auto"/>
        <w:ind w:left="56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Заседание открытого педагогического совета ДОУ по теме «Условия развития игровой активности детей 3-5 лет в рамках недельного тематического проекта». – 6 выступлений</w:t>
      </w:r>
    </w:p>
    <w:p w:rsidR="0009330C" w:rsidRPr="00DA1E8D" w:rsidRDefault="0009330C" w:rsidP="00093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МБОУ ДОД «ПДШИ»: серия краевых обучающих семинаров,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засчитывающихся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как модуль повышения квалификации ПГАИК (обучено – 69 человек)</w:t>
      </w:r>
    </w:p>
    <w:p w:rsidR="0009330C" w:rsidRPr="00DA1E8D" w:rsidRDefault="0009330C" w:rsidP="00093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МБДОУ «ДДС №19» - краевая конференция по теме: </w:t>
      </w:r>
      <w:r w:rsidRPr="00DA1E8D">
        <w:rPr>
          <w:rFonts w:ascii="Times New Roman" w:hAnsi="Times New Roman" w:cs="Times New Roman"/>
          <w:bCs/>
          <w:sz w:val="24"/>
          <w:szCs w:val="24"/>
        </w:rPr>
        <w:t>«Технологическое сопровождение социального воспитания детей дошкольного возраста»</w:t>
      </w:r>
      <w:r w:rsidRPr="00DA1E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330C" w:rsidRPr="00DA1E8D" w:rsidRDefault="0009330C" w:rsidP="00093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>- МАДОУ ЦРР «ДДС №11» - краевое мероприятие для педагогов и студентов ПГПУ</w:t>
      </w:r>
    </w:p>
    <w:p w:rsidR="0009330C" w:rsidRPr="00DA1E8D" w:rsidRDefault="0009330C" w:rsidP="00093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1E8D">
        <w:rPr>
          <w:rFonts w:ascii="Times New Roman" w:hAnsi="Times New Roman" w:cs="Times New Roman"/>
          <w:sz w:val="24"/>
          <w:szCs w:val="24"/>
        </w:rPr>
        <w:t xml:space="preserve">- Серия семинаров на базе СОШ/ООШ, являющих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ся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краевыми </w:t>
      </w:r>
      <w:proofErr w:type="spellStart"/>
      <w:r w:rsidRPr="00DA1E8D">
        <w:rPr>
          <w:rFonts w:ascii="Times New Roman" w:hAnsi="Times New Roman" w:cs="Times New Roman"/>
          <w:sz w:val="24"/>
          <w:szCs w:val="24"/>
        </w:rPr>
        <w:t>апробационными</w:t>
      </w:r>
      <w:proofErr w:type="spellEnd"/>
      <w:r w:rsidRPr="00DA1E8D">
        <w:rPr>
          <w:rFonts w:ascii="Times New Roman" w:hAnsi="Times New Roman" w:cs="Times New Roman"/>
          <w:sz w:val="24"/>
          <w:szCs w:val="24"/>
        </w:rPr>
        <w:t xml:space="preserve"> площадками по ФГОС ООО</w:t>
      </w:r>
    </w:p>
    <w:p w:rsidR="0009330C" w:rsidRPr="00DA1E8D" w:rsidRDefault="0009330C" w:rsidP="00177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330C" w:rsidRPr="00DA1E8D" w:rsidRDefault="0009330C" w:rsidP="00177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330C" w:rsidRPr="00DA1E8D" w:rsidRDefault="0009330C" w:rsidP="00177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04C4" w:rsidRPr="00DA1E8D" w:rsidRDefault="00BB04C4" w:rsidP="00177D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</w:t>
      </w:r>
      <w:r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управления образования </w:t>
      </w:r>
      <w:r w:rsidR="003064BC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="00A43242" w:rsidRPr="00DA1E8D">
        <w:rPr>
          <w:rFonts w:ascii="Times New Roman" w:eastAsia="Times New Roman" w:hAnsi="Times New Roman" w:cs="Times New Roman"/>
          <w:sz w:val="24"/>
          <w:szCs w:val="24"/>
          <w:lang w:eastAsia="ru-RU"/>
        </w:rPr>
        <w:t>Н.М. Семерикова</w:t>
      </w:r>
    </w:p>
    <w:p w:rsidR="001D4C3E" w:rsidRPr="00DA1E8D" w:rsidRDefault="001D4C3E" w:rsidP="00177D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D4C3E" w:rsidRPr="00DA1E8D" w:rsidSect="007B799A">
      <w:pgSz w:w="11906" w:h="16838"/>
      <w:pgMar w:top="1134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40024"/>
    <w:multiLevelType w:val="hybridMultilevel"/>
    <w:tmpl w:val="324AA7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7039D0"/>
    <w:multiLevelType w:val="hybridMultilevel"/>
    <w:tmpl w:val="03C89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B0B02"/>
    <w:multiLevelType w:val="hybridMultilevel"/>
    <w:tmpl w:val="32C895D4"/>
    <w:lvl w:ilvl="0" w:tplc="78B8CDB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AC54E22"/>
    <w:multiLevelType w:val="multilevel"/>
    <w:tmpl w:val="5B3EBF80"/>
    <w:lvl w:ilvl="0">
      <w:start w:val="5"/>
      <w:numFmt w:val="decimal"/>
      <w:lvlText w:val="%1."/>
      <w:lvlJc w:val="left"/>
      <w:pPr>
        <w:ind w:left="540" w:hanging="54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eastAsia="Times New Roman"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eastAsia="Times New Roman" w:hint="default"/>
      </w:rPr>
    </w:lvl>
  </w:abstractNum>
  <w:abstractNum w:abstractNumId="4">
    <w:nsid w:val="0C525292"/>
    <w:multiLevelType w:val="hybridMultilevel"/>
    <w:tmpl w:val="07FA62A0"/>
    <w:lvl w:ilvl="0" w:tplc="F190CF46">
      <w:start w:val="1"/>
      <w:numFmt w:val="decimal"/>
      <w:lvlText w:val="%1."/>
      <w:lvlJc w:val="left"/>
      <w:pPr>
        <w:tabs>
          <w:tab w:val="num" w:pos="708"/>
        </w:tabs>
        <w:ind w:left="708" w:hanging="360"/>
      </w:pPr>
      <w:rPr>
        <w:rFonts w:hint="default"/>
      </w:rPr>
    </w:lvl>
    <w:lvl w:ilvl="1" w:tplc="6F1630D4">
      <w:numFmt w:val="none"/>
      <w:lvlText w:val=""/>
      <w:lvlJc w:val="left"/>
      <w:pPr>
        <w:tabs>
          <w:tab w:val="num" w:pos="360"/>
        </w:tabs>
      </w:pPr>
    </w:lvl>
    <w:lvl w:ilvl="2" w:tplc="AE660892">
      <w:numFmt w:val="none"/>
      <w:lvlText w:val=""/>
      <w:lvlJc w:val="left"/>
      <w:pPr>
        <w:tabs>
          <w:tab w:val="num" w:pos="360"/>
        </w:tabs>
      </w:pPr>
    </w:lvl>
    <w:lvl w:ilvl="3" w:tplc="0F9E632C">
      <w:numFmt w:val="none"/>
      <w:lvlText w:val=""/>
      <w:lvlJc w:val="left"/>
      <w:pPr>
        <w:tabs>
          <w:tab w:val="num" w:pos="360"/>
        </w:tabs>
      </w:pPr>
    </w:lvl>
    <w:lvl w:ilvl="4" w:tplc="FB0E1480">
      <w:numFmt w:val="none"/>
      <w:lvlText w:val=""/>
      <w:lvlJc w:val="left"/>
      <w:pPr>
        <w:tabs>
          <w:tab w:val="num" w:pos="360"/>
        </w:tabs>
      </w:pPr>
    </w:lvl>
    <w:lvl w:ilvl="5" w:tplc="C0109A10">
      <w:numFmt w:val="none"/>
      <w:lvlText w:val=""/>
      <w:lvlJc w:val="left"/>
      <w:pPr>
        <w:tabs>
          <w:tab w:val="num" w:pos="360"/>
        </w:tabs>
      </w:pPr>
    </w:lvl>
    <w:lvl w:ilvl="6" w:tplc="DE86479A">
      <w:numFmt w:val="none"/>
      <w:lvlText w:val=""/>
      <w:lvlJc w:val="left"/>
      <w:pPr>
        <w:tabs>
          <w:tab w:val="num" w:pos="360"/>
        </w:tabs>
      </w:pPr>
    </w:lvl>
    <w:lvl w:ilvl="7" w:tplc="4250789E">
      <w:numFmt w:val="none"/>
      <w:lvlText w:val=""/>
      <w:lvlJc w:val="left"/>
      <w:pPr>
        <w:tabs>
          <w:tab w:val="num" w:pos="360"/>
        </w:tabs>
      </w:pPr>
    </w:lvl>
    <w:lvl w:ilvl="8" w:tplc="C81A2B40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0C9D22A7"/>
    <w:multiLevelType w:val="hybridMultilevel"/>
    <w:tmpl w:val="5210A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FD7BA4"/>
    <w:multiLevelType w:val="hybridMultilevel"/>
    <w:tmpl w:val="58DA226A"/>
    <w:lvl w:ilvl="0" w:tplc="FB5ECA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3C75D65"/>
    <w:multiLevelType w:val="hybridMultilevel"/>
    <w:tmpl w:val="872ACF0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400BF9"/>
    <w:multiLevelType w:val="multilevel"/>
    <w:tmpl w:val="8ECA7076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cs="Times New Roman" w:hint="default"/>
      </w:rPr>
    </w:lvl>
  </w:abstractNum>
  <w:abstractNum w:abstractNumId="9">
    <w:nsid w:val="150F070D"/>
    <w:multiLevelType w:val="hybridMultilevel"/>
    <w:tmpl w:val="66FA21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6237104"/>
    <w:multiLevelType w:val="hybridMultilevel"/>
    <w:tmpl w:val="803E2B4C"/>
    <w:lvl w:ilvl="0" w:tplc="4FA248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D835492"/>
    <w:multiLevelType w:val="hybridMultilevel"/>
    <w:tmpl w:val="E12ACE86"/>
    <w:lvl w:ilvl="0" w:tplc="703669D8">
      <w:start w:val="1"/>
      <w:numFmt w:val="decimal"/>
      <w:lvlText w:val="%1."/>
      <w:lvlJc w:val="left"/>
      <w:pPr>
        <w:ind w:left="1068" w:hanging="360"/>
      </w:pPr>
      <w:rPr>
        <w:rFonts w:eastAsia="Times New Roman" w:cs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2">
    <w:nsid w:val="1EC80365"/>
    <w:multiLevelType w:val="hybridMultilevel"/>
    <w:tmpl w:val="83283E6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0354373"/>
    <w:multiLevelType w:val="hybridMultilevel"/>
    <w:tmpl w:val="9E72213E"/>
    <w:lvl w:ilvl="0" w:tplc="79E26E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6583A3A"/>
    <w:multiLevelType w:val="hybridMultilevel"/>
    <w:tmpl w:val="D0FCCE58"/>
    <w:lvl w:ilvl="0" w:tplc="5E9E2A3A">
      <w:start w:val="1"/>
      <w:numFmt w:val="bullet"/>
      <w:lvlText w:val="•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8483B6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</w:lvl>
    <w:lvl w:ilvl="3" w:tplc="6D04B3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1CBA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40368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B6F5E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BAA43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BEBEA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A9E39D5"/>
    <w:multiLevelType w:val="multilevel"/>
    <w:tmpl w:val="164A6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C1E3A6D"/>
    <w:multiLevelType w:val="hybridMultilevel"/>
    <w:tmpl w:val="F8A6A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0A74F1"/>
    <w:multiLevelType w:val="hybridMultilevel"/>
    <w:tmpl w:val="48C6228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BE54A5"/>
    <w:multiLevelType w:val="hybridMultilevel"/>
    <w:tmpl w:val="30A223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EDB2392"/>
    <w:multiLevelType w:val="hybridMultilevel"/>
    <w:tmpl w:val="5B3EAD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D74132"/>
    <w:multiLevelType w:val="multilevel"/>
    <w:tmpl w:val="A31E6296"/>
    <w:lvl w:ilvl="0">
      <w:start w:val="1"/>
      <w:numFmt w:val="decimal"/>
      <w:lvlText w:val="%1."/>
      <w:lvlJc w:val="left"/>
      <w:pPr>
        <w:ind w:left="1035" w:hanging="360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1065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8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7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90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9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15" w:hanging="1800"/>
      </w:pPr>
      <w:rPr>
        <w:rFonts w:cs="Times New Roman" w:hint="default"/>
      </w:rPr>
    </w:lvl>
  </w:abstractNum>
  <w:abstractNum w:abstractNumId="21">
    <w:nsid w:val="43B246F6"/>
    <w:multiLevelType w:val="hybridMultilevel"/>
    <w:tmpl w:val="6CCAFE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C010CEC"/>
    <w:multiLevelType w:val="hybridMultilevel"/>
    <w:tmpl w:val="B2FAA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AC11F1"/>
    <w:multiLevelType w:val="multilevel"/>
    <w:tmpl w:val="FB30FA5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>
    <w:nsid w:val="50D42027"/>
    <w:multiLevelType w:val="hybridMultilevel"/>
    <w:tmpl w:val="9FC016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4E92CFE"/>
    <w:multiLevelType w:val="hybridMultilevel"/>
    <w:tmpl w:val="E0768882"/>
    <w:lvl w:ilvl="0" w:tplc="7CE251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6D038EC"/>
    <w:multiLevelType w:val="hybridMultilevel"/>
    <w:tmpl w:val="C77A4356"/>
    <w:lvl w:ilvl="0" w:tplc="B6C4095C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506E78"/>
    <w:multiLevelType w:val="hybridMultilevel"/>
    <w:tmpl w:val="0158E732"/>
    <w:lvl w:ilvl="0" w:tplc="60F2A3E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60457DAA"/>
    <w:multiLevelType w:val="hybridMultilevel"/>
    <w:tmpl w:val="424CA9A8"/>
    <w:lvl w:ilvl="0" w:tplc="FF480EC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1ED1176"/>
    <w:multiLevelType w:val="hybridMultilevel"/>
    <w:tmpl w:val="89F866B8"/>
    <w:lvl w:ilvl="0" w:tplc="4BB6E1F8">
      <w:start w:val="1"/>
      <w:numFmt w:val="decimal"/>
      <w:lvlText w:val="%1."/>
      <w:lvlJc w:val="left"/>
      <w:pPr>
        <w:tabs>
          <w:tab w:val="num" w:pos="978"/>
        </w:tabs>
        <w:ind w:left="978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8"/>
        </w:tabs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8"/>
        </w:tabs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8"/>
        </w:tabs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8"/>
        </w:tabs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8"/>
        </w:tabs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8"/>
        </w:tabs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8"/>
        </w:tabs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8"/>
        </w:tabs>
        <w:ind w:left="6468" w:hanging="180"/>
      </w:pPr>
    </w:lvl>
  </w:abstractNum>
  <w:abstractNum w:abstractNumId="30">
    <w:nsid w:val="66FE75A0"/>
    <w:multiLevelType w:val="hybridMultilevel"/>
    <w:tmpl w:val="E8140A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80013B0"/>
    <w:multiLevelType w:val="hybridMultilevel"/>
    <w:tmpl w:val="E8F81498"/>
    <w:lvl w:ilvl="0" w:tplc="518CDC5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0DE43E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81A58D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248427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3C6769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E4E19B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CEA782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70E959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126EFB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2">
    <w:nsid w:val="6982771F"/>
    <w:multiLevelType w:val="hybridMultilevel"/>
    <w:tmpl w:val="75827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835AB9"/>
    <w:multiLevelType w:val="hybridMultilevel"/>
    <w:tmpl w:val="534294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A5C6755"/>
    <w:multiLevelType w:val="hybridMultilevel"/>
    <w:tmpl w:val="EDBA7D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ADA549E"/>
    <w:multiLevelType w:val="hybridMultilevel"/>
    <w:tmpl w:val="D0F860E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>
    <w:nsid w:val="7D090AF6"/>
    <w:multiLevelType w:val="hybridMultilevel"/>
    <w:tmpl w:val="A620BDF2"/>
    <w:lvl w:ilvl="0" w:tplc="A4560F84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</w:num>
  <w:num w:numId="3">
    <w:abstractNumId w:val="4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1"/>
  </w:num>
  <w:num w:numId="11">
    <w:abstractNumId w:val="18"/>
  </w:num>
  <w:num w:numId="12">
    <w:abstractNumId w:val="33"/>
  </w:num>
  <w:num w:numId="13">
    <w:abstractNumId w:val="0"/>
  </w:num>
  <w:num w:numId="14">
    <w:abstractNumId w:val="34"/>
  </w:num>
  <w:num w:numId="15">
    <w:abstractNumId w:val="35"/>
  </w:num>
  <w:num w:numId="16">
    <w:abstractNumId w:val="26"/>
  </w:num>
  <w:num w:numId="17">
    <w:abstractNumId w:val="16"/>
  </w:num>
  <w:num w:numId="18">
    <w:abstractNumId w:val="22"/>
  </w:num>
  <w:num w:numId="19">
    <w:abstractNumId w:val="2"/>
  </w:num>
  <w:num w:numId="20">
    <w:abstractNumId w:val="6"/>
  </w:num>
  <w:num w:numId="21">
    <w:abstractNumId w:val="27"/>
  </w:num>
  <w:num w:numId="22">
    <w:abstractNumId w:val="25"/>
  </w:num>
  <w:num w:numId="23">
    <w:abstractNumId w:val="10"/>
  </w:num>
  <w:num w:numId="24">
    <w:abstractNumId w:val="13"/>
  </w:num>
  <w:num w:numId="25">
    <w:abstractNumId w:val="31"/>
  </w:num>
  <w:num w:numId="26">
    <w:abstractNumId w:val="28"/>
  </w:num>
  <w:num w:numId="2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20"/>
  </w:num>
  <w:num w:numId="30">
    <w:abstractNumId w:val="8"/>
  </w:num>
  <w:num w:numId="31">
    <w:abstractNumId w:val="11"/>
  </w:num>
  <w:num w:numId="32">
    <w:abstractNumId w:val="36"/>
  </w:num>
  <w:num w:numId="33">
    <w:abstractNumId w:val="23"/>
  </w:num>
  <w:num w:numId="34">
    <w:abstractNumId w:val="3"/>
  </w:num>
  <w:num w:numId="35">
    <w:abstractNumId w:val="24"/>
  </w:num>
  <w:num w:numId="36">
    <w:abstractNumId w:val="32"/>
  </w:num>
  <w:num w:numId="3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4C4"/>
    <w:rsid w:val="00012905"/>
    <w:rsid w:val="00012D96"/>
    <w:rsid w:val="000148A1"/>
    <w:rsid w:val="00016911"/>
    <w:rsid w:val="00023E31"/>
    <w:rsid w:val="0002537B"/>
    <w:rsid w:val="0003555B"/>
    <w:rsid w:val="00036112"/>
    <w:rsid w:val="00037205"/>
    <w:rsid w:val="00037BD2"/>
    <w:rsid w:val="00037DB0"/>
    <w:rsid w:val="0005510D"/>
    <w:rsid w:val="00064209"/>
    <w:rsid w:val="0006447E"/>
    <w:rsid w:val="000657CD"/>
    <w:rsid w:val="000659DE"/>
    <w:rsid w:val="00077DE5"/>
    <w:rsid w:val="00086FE2"/>
    <w:rsid w:val="00090B8C"/>
    <w:rsid w:val="0009159C"/>
    <w:rsid w:val="00091908"/>
    <w:rsid w:val="00092188"/>
    <w:rsid w:val="00092E5F"/>
    <w:rsid w:val="0009330C"/>
    <w:rsid w:val="000941DB"/>
    <w:rsid w:val="00096A0C"/>
    <w:rsid w:val="000B40C4"/>
    <w:rsid w:val="000B4C20"/>
    <w:rsid w:val="000C2AB1"/>
    <w:rsid w:val="000C4C06"/>
    <w:rsid w:val="000D31C9"/>
    <w:rsid w:val="000D36AD"/>
    <w:rsid w:val="000D582B"/>
    <w:rsid w:val="000D5EB3"/>
    <w:rsid w:val="000E32FD"/>
    <w:rsid w:val="000E35B0"/>
    <w:rsid w:val="000E7AAC"/>
    <w:rsid w:val="000F7E15"/>
    <w:rsid w:val="00107395"/>
    <w:rsid w:val="00112B24"/>
    <w:rsid w:val="00115A5A"/>
    <w:rsid w:val="00115AA7"/>
    <w:rsid w:val="001170A9"/>
    <w:rsid w:val="001203A9"/>
    <w:rsid w:val="0012103A"/>
    <w:rsid w:val="001278DB"/>
    <w:rsid w:val="00132446"/>
    <w:rsid w:val="00133DF8"/>
    <w:rsid w:val="00134A46"/>
    <w:rsid w:val="001433A6"/>
    <w:rsid w:val="00143D8E"/>
    <w:rsid w:val="0014586C"/>
    <w:rsid w:val="00153028"/>
    <w:rsid w:val="001705F4"/>
    <w:rsid w:val="00177D6C"/>
    <w:rsid w:val="001A0D90"/>
    <w:rsid w:val="001A2809"/>
    <w:rsid w:val="001A3384"/>
    <w:rsid w:val="001A4852"/>
    <w:rsid w:val="001A5AE6"/>
    <w:rsid w:val="001B141C"/>
    <w:rsid w:val="001B2791"/>
    <w:rsid w:val="001B3675"/>
    <w:rsid w:val="001C39D1"/>
    <w:rsid w:val="001C3EDE"/>
    <w:rsid w:val="001C7BC4"/>
    <w:rsid w:val="001D23EF"/>
    <w:rsid w:val="001D4B5B"/>
    <w:rsid w:val="001D4C3E"/>
    <w:rsid w:val="001D687C"/>
    <w:rsid w:val="001D7B56"/>
    <w:rsid w:val="001E1F68"/>
    <w:rsid w:val="001E2886"/>
    <w:rsid w:val="001E5232"/>
    <w:rsid w:val="001F3D32"/>
    <w:rsid w:val="002001F6"/>
    <w:rsid w:val="00202C55"/>
    <w:rsid w:val="00203A2D"/>
    <w:rsid w:val="00206F38"/>
    <w:rsid w:val="00212F06"/>
    <w:rsid w:val="00214963"/>
    <w:rsid w:val="00214B43"/>
    <w:rsid w:val="002257A4"/>
    <w:rsid w:val="002307D9"/>
    <w:rsid w:val="00236052"/>
    <w:rsid w:val="002362F7"/>
    <w:rsid w:val="0023709C"/>
    <w:rsid w:val="002447F6"/>
    <w:rsid w:val="00252C59"/>
    <w:rsid w:val="00255948"/>
    <w:rsid w:val="002615E0"/>
    <w:rsid w:val="00265047"/>
    <w:rsid w:val="00265F98"/>
    <w:rsid w:val="00267E5F"/>
    <w:rsid w:val="00267EA6"/>
    <w:rsid w:val="00273CFA"/>
    <w:rsid w:val="00283269"/>
    <w:rsid w:val="00283A15"/>
    <w:rsid w:val="00286BE8"/>
    <w:rsid w:val="00287265"/>
    <w:rsid w:val="00290D93"/>
    <w:rsid w:val="00292EBA"/>
    <w:rsid w:val="00296E44"/>
    <w:rsid w:val="00297803"/>
    <w:rsid w:val="002A03EE"/>
    <w:rsid w:val="002A41A5"/>
    <w:rsid w:val="002A4DAD"/>
    <w:rsid w:val="002A7EAE"/>
    <w:rsid w:val="002B4A8D"/>
    <w:rsid w:val="002C07A5"/>
    <w:rsid w:val="002C0FB3"/>
    <w:rsid w:val="002C1E11"/>
    <w:rsid w:val="002D0AC2"/>
    <w:rsid w:val="002D4043"/>
    <w:rsid w:val="002E1DF3"/>
    <w:rsid w:val="002E5084"/>
    <w:rsid w:val="002E6C9C"/>
    <w:rsid w:val="002F29C8"/>
    <w:rsid w:val="00300869"/>
    <w:rsid w:val="003030E3"/>
    <w:rsid w:val="003048C0"/>
    <w:rsid w:val="003064BC"/>
    <w:rsid w:val="00317E1E"/>
    <w:rsid w:val="0032409D"/>
    <w:rsid w:val="00334A57"/>
    <w:rsid w:val="00335C79"/>
    <w:rsid w:val="00336377"/>
    <w:rsid w:val="0034120F"/>
    <w:rsid w:val="00351098"/>
    <w:rsid w:val="00353C8F"/>
    <w:rsid w:val="00354CC5"/>
    <w:rsid w:val="00355CAB"/>
    <w:rsid w:val="00356F40"/>
    <w:rsid w:val="003803A4"/>
    <w:rsid w:val="00381D23"/>
    <w:rsid w:val="003A17F4"/>
    <w:rsid w:val="003A3D4B"/>
    <w:rsid w:val="003B3E82"/>
    <w:rsid w:val="003B5D88"/>
    <w:rsid w:val="003B6619"/>
    <w:rsid w:val="003B6A0D"/>
    <w:rsid w:val="003B7ADC"/>
    <w:rsid w:val="003C2460"/>
    <w:rsid w:val="003D2D28"/>
    <w:rsid w:val="003D7060"/>
    <w:rsid w:val="003E2AB5"/>
    <w:rsid w:val="003E44FD"/>
    <w:rsid w:val="003F08F1"/>
    <w:rsid w:val="003F4A69"/>
    <w:rsid w:val="003F4C98"/>
    <w:rsid w:val="003F5D82"/>
    <w:rsid w:val="003F7BC2"/>
    <w:rsid w:val="00400527"/>
    <w:rsid w:val="00401CCB"/>
    <w:rsid w:val="00402C4E"/>
    <w:rsid w:val="00407156"/>
    <w:rsid w:val="00412077"/>
    <w:rsid w:val="00417EE1"/>
    <w:rsid w:val="004238DB"/>
    <w:rsid w:val="00423AF3"/>
    <w:rsid w:val="004250BB"/>
    <w:rsid w:val="00427888"/>
    <w:rsid w:val="00432A0C"/>
    <w:rsid w:val="00445A26"/>
    <w:rsid w:val="004462BC"/>
    <w:rsid w:val="004578AC"/>
    <w:rsid w:val="00460300"/>
    <w:rsid w:val="004671E0"/>
    <w:rsid w:val="00475404"/>
    <w:rsid w:val="004817FD"/>
    <w:rsid w:val="004845D6"/>
    <w:rsid w:val="004934D7"/>
    <w:rsid w:val="00494093"/>
    <w:rsid w:val="00495781"/>
    <w:rsid w:val="004A0686"/>
    <w:rsid w:val="004A2779"/>
    <w:rsid w:val="004A37F5"/>
    <w:rsid w:val="004A7FAF"/>
    <w:rsid w:val="004B19CB"/>
    <w:rsid w:val="004B7D8B"/>
    <w:rsid w:val="004D0AA9"/>
    <w:rsid w:val="004D2E94"/>
    <w:rsid w:val="004E29A3"/>
    <w:rsid w:val="004E4455"/>
    <w:rsid w:val="004E767C"/>
    <w:rsid w:val="004F15E1"/>
    <w:rsid w:val="00506A1C"/>
    <w:rsid w:val="0051327E"/>
    <w:rsid w:val="00515EE3"/>
    <w:rsid w:val="00522250"/>
    <w:rsid w:val="005244E7"/>
    <w:rsid w:val="005253CA"/>
    <w:rsid w:val="00525EC3"/>
    <w:rsid w:val="0053157B"/>
    <w:rsid w:val="00531D08"/>
    <w:rsid w:val="00531E3B"/>
    <w:rsid w:val="0053401B"/>
    <w:rsid w:val="005376D6"/>
    <w:rsid w:val="00540B33"/>
    <w:rsid w:val="00562F44"/>
    <w:rsid w:val="005638FF"/>
    <w:rsid w:val="0056650D"/>
    <w:rsid w:val="005719C2"/>
    <w:rsid w:val="00572C00"/>
    <w:rsid w:val="00574DAF"/>
    <w:rsid w:val="005763CE"/>
    <w:rsid w:val="00583181"/>
    <w:rsid w:val="00584A23"/>
    <w:rsid w:val="00586EEF"/>
    <w:rsid w:val="005906A4"/>
    <w:rsid w:val="00592362"/>
    <w:rsid w:val="005938E0"/>
    <w:rsid w:val="00594590"/>
    <w:rsid w:val="00594ADD"/>
    <w:rsid w:val="005A1BA1"/>
    <w:rsid w:val="005A290F"/>
    <w:rsid w:val="005B1677"/>
    <w:rsid w:val="005B59AA"/>
    <w:rsid w:val="005B61FB"/>
    <w:rsid w:val="005B7F0B"/>
    <w:rsid w:val="005C3D54"/>
    <w:rsid w:val="005C4153"/>
    <w:rsid w:val="005D2B41"/>
    <w:rsid w:val="005D402E"/>
    <w:rsid w:val="005D6EB6"/>
    <w:rsid w:val="005E41A0"/>
    <w:rsid w:val="005F0438"/>
    <w:rsid w:val="005F08BB"/>
    <w:rsid w:val="005F3191"/>
    <w:rsid w:val="005F474F"/>
    <w:rsid w:val="005F671F"/>
    <w:rsid w:val="00603BAE"/>
    <w:rsid w:val="00630FCD"/>
    <w:rsid w:val="006348F8"/>
    <w:rsid w:val="00634F9E"/>
    <w:rsid w:val="006359B9"/>
    <w:rsid w:val="00635C4F"/>
    <w:rsid w:val="006430EC"/>
    <w:rsid w:val="00643218"/>
    <w:rsid w:val="006439F0"/>
    <w:rsid w:val="00644998"/>
    <w:rsid w:val="006465F4"/>
    <w:rsid w:val="006521A6"/>
    <w:rsid w:val="006521CF"/>
    <w:rsid w:val="00653328"/>
    <w:rsid w:val="00657E4C"/>
    <w:rsid w:val="00661160"/>
    <w:rsid w:val="00662AED"/>
    <w:rsid w:val="00667BFC"/>
    <w:rsid w:val="006700F4"/>
    <w:rsid w:val="0067252B"/>
    <w:rsid w:val="006868A6"/>
    <w:rsid w:val="006873C2"/>
    <w:rsid w:val="006932F0"/>
    <w:rsid w:val="00697F6B"/>
    <w:rsid w:val="006B452D"/>
    <w:rsid w:val="006B747F"/>
    <w:rsid w:val="006D4774"/>
    <w:rsid w:val="006D5F99"/>
    <w:rsid w:val="006D6B54"/>
    <w:rsid w:val="006F4127"/>
    <w:rsid w:val="006F58F8"/>
    <w:rsid w:val="006F5CEC"/>
    <w:rsid w:val="00706668"/>
    <w:rsid w:val="00707431"/>
    <w:rsid w:val="00710A72"/>
    <w:rsid w:val="0071348C"/>
    <w:rsid w:val="0071373C"/>
    <w:rsid w:val="00714C9D"/>
    <w:rsid w:val="00721005"/>
    <w:rsid w:val="00726655"/>
    <w:rsid w:val="00727043"/>
    <w:rsid w:val="00735D71"/>
    <w:rsid w:val="0074692A"/>
    <w:rsid w:val="007551FC"/>
    <w:rsid w:val="00760A16"/>
    <w:rsid w:val="00761C1A"/>
    <w:rsid w:val="007666F3"/>
    <w:rsid w:val="0077501C"/>
    <w:rsid w:val="00776C57"/>
    <w:rsid w:val="00787278"/>
    <w:rsid w:val="00787C21"/>
    <w:rsid w:val="0079418C"/>
    <w:rsid w:val="00794FA3"/>
    <w:rsid w:val="00797409"/>
    <w:rsid w:val="007A133F"/>
    <w:rsid w:val="007A192E"/>
    <w:rsid w:val="007B18B8"/>
    <w:rsid w:val="007B799A"/>
    <w:rsid w:val="007C07DE"/>
    <w:rsid w:val="007C3F68"/>
    <w:rsid w:val="007D093C"/>
    <w:rsid w:val="007D2867"/>
    <w:rsid w:val="007D5689"/>
    <w:rsid w:val="007E2EE6"/>
    <w:rsid w:val="00803B06"/>
    <w:rsid w:val="008041E4"/>
    <w:rsid w:val="008115EF"/>
    <w:rsid w:val="008155BC"/>
    <w:rsid w:val="00820784"/>
    <w:rsid w:val="008238C9"/>
    <w:rsid w:val="00830313"/>
    <w:rsid w:val="0083299F"/>
    <w:rsid w:val="00837EFF"/>
    <w:rsid w:val="00843A71"/>
    <w:rsid w:val="0085200C"/>
    <w:rsid w:val="00857CEB"/>
    <w:rsid w:val="008613E2"/>
    <w:rsid w:val="00867433"/>
    <w:rsid w:val="00871CAE"/>
    <w:rsid w:val="0088554E"/>
    <w:rsid w:val="008929AE"/>
    <w:rsid w:val="008B2B93"/>
    <w:rsid w:val="008B5BB2"/>
    <w:rsid w:val="008C0743"/>
    <w:rsid w:val="008D1E7B"/>
    <w:rsid w:val="008D78D3"/>
    <w:rsid w:val="008E6E80"/>
    <w:rsid w:val="008E6F21"/>
    <w:rsid w:val="008F0D11"/>
    <w:rsid w:val="008F5BBF"/>
    <w:rsid w:val="009003A3"/>
    <w:rsid w:val="00901239"/>
    <w:rsid w:val="0092333A"/>
    <w:rsid w:val="009272FE"/>
    <w:rsid w:val="00931494"/>
    <w:rsid w:val="009347CE"/>
    <w:rsid w:val="00934E11"/>
    <w:rsid w:val="00935359"/>
    <w:rsid w:val="00937D8B"/>
    <w:rsid w:val="009400A1"/>
    <w:rsid w:val="00941E8A"/>
    <w:rsid w:val="00943C0C"/>
    <w:rsid w:val="00960819"/>
    <w:rsid w:val="0096203B"/>
    <w:rsid w:val="009647DC"/>
    <w:rsid w:val="00967793"/>
    <w:rsid w:val="00967CBF"/>
    <w:rsid w:val="00972206"/>
    <w:rsid w:val="00976D6F"/>
    <w:rsid w:val="009833F6"/>
    <w:rsid w:val="00985074"/>
    <w:rsid w:val="00993734"/>
    <w:rsid w:val="00996117"/>
    <w:rsid w:val="009A1F0C"/>
    <w:rsid w:val="009A6D7E"/>
    <w:rsid w:val="009B0F52"/>
    <w:rsid w:val="009B1D8D"/>
    <w:rsid w:val="009B20D1"/>
    <w:rsid w:val="009B701E"/>
    <w:rsid w:val="009C0F70"/>
    <w:rsid w:val="009C2EED"/>
    <w:rsid w:val="009D1488"/>
    <w:rsid w:val="009D444D"/>
    <w:rsid w:val="009F2387"/>
    <w:rsid w:val="009F75BC"/>
    <w:rsid w:val="00A0003F"/>
    <w:rsid w:val="00A00224"/>
    <w:rsid w:val="00A10E9A"/>
    <w:rsid w:val="00A27C1C"/>
    <w:rsid w:val="00A30162"/>
    <w:rsid w:val="00A30D53"/>
    <w:rsid w:val="00A363EB"/>
    <w:rsid w:val="00A37018"/>
    <w:rsid w:val="00A40AC8"/>
    <w:rsid w:val="00A43242"/>
    <w:rsid w:val="00A60738"/>
    <w:rsid w:val="00A6247B"/>
    <w:rsid w:val="00A6329D"/>
    <w:rsid w:val="00A653EF"/>
    <w:rsid w:val="00A71D22"/>
    <w:rsid w:val="00A722A2"/>
    <w:rsid w:val="00A72BDA"/>
    <w:rsid w:val="00A75814"/>
    <w:rsid w:val="00A80BAE"/>
    <w:rsid w:val="00A81968"/>
    <w:rsid w:val="00A952B6"/>
    <w:rsid w:val="00AA2A67"/>
    <w:rsid w:val="00AA3B03"/>
    <w:rsid w:val="00AB73B0"/>
    <w:rsid w:val="00AC014F"/>
    <w:rsid w:val="00AC7BAC"/>
    <w:rsid w:val="00AD3008"/>
    <w:rsid w:val="00AE2DD7"/>
    <w:rsid w:val="00AE2E54"/>
    <w:rsid w:val="00B0203A"/>
    <w:rsid w:val="00B04DAC"/>
    <w:rsid w:val="00B0706F"/>
    <w:rsid w:val="00B10D6B"/>
    <w:rsid w:val="00B20D36"/>
    <w:rsid w:val="00B26770"/>
    <w:rsid w:val="00B277A6"/>
    <w:rsid w:val="00B30855"/>
    <w:rsid w:val="00B415CD"/>
    <w:rsid w:val="00B50ECB"/>
    <w:rsid w:val="00B51D74"/>
    <w:rsid w:val="00B53874"/>
    <w:rsid w:val="00B569A9"/>
    <w:rsid w:val="00B7750D"/>
    <w:rsid w:val="00B84416"/>
    <w:rsid w:val="00B87835"/>
    <w:rsid w:val="00B901A9"/>
    <w:rsid w:val="00B93D14"/>
    <w:rsid w:val="00B968BB"/>
    <w:rsid w:val="00BA0D80"/>
    <w:rsid w:val="00BA4B10"/>
    <w:rsid w:val="00BA4B7C"/>
    <w:rsid w:val="00BA67DD"/>
    <w:rsid w:val="00BB04C4"/>
    <w:rsid w:val="00BB0BA9"/>
    <w:rsid w:val="00BB4354"/>
    <w:rsid w:val="00BB4C40"/>
    <w:rsid w:val="00BB568B"/>
    <w:rsid w:val="00BB5B98"/>
    <w:rsid w:val="00BB7B90"/>
    <w:rsid w:val="00BC0A5E"/>
    <w:rsid w:val="00BC1637"/>
    <w:rsid w:val="00BC22DE"/>
    <w:rsid w:val="00BC4BBC"/>
    <w:rsid w:val="00BD3501"/>
    <w:rsid w:val="00C05A45"/>
    <w:rsid w:val="00C15E4C"/>
    <w:rsid w:val="00C2242B"/>
    <w:rsid w:val="00C2744B"/>
    <w:rsid w:val="00C2781A"/>
    <w:rsid w:val="00C315D5"/>
    <w:rsid w:val="00C317DD"/>
    <w:rsid w:val="00C33293"/>
    <w:rsid w:val="00C336F4"/>
    <w:rsid w:val="00C339C9"/>
    <w:rsid w:val="00C36BA2"/>
    <w:rsid w:val="00C37BBC"/>
    <w:rsid w:val="00C44851"/>
    <w:rsid w:val="00C45E82"/>
    <w:rsid w:val="00C50E38"/>
    <w:rsid w:val="00C52429"/>
    <w:rsid w:val="00C54717"/>
    <w:rsid w:val="00C5775C"/>
    <w:rsid w:val="00C637CD"/>
    <w:rsid w:val="00C71A81"/>
    <w:rsid w:val="00C71E56"/>
    <w:rsid w:val="00C839CD"/>
    <w:rsid w:val="00C846E3"/>
    <w:rsid w:val="00C95A16"/>
    <w:rsid w:val="00C9603F"/>
    <w:rsid w:val="00CA21A9"/>
    <w:rsid w:val="00CA3969"/>
    <w:rsid w:val="00CA42A0"/>
    <w:rsid w:val="00CB255F"/>
    <w:rsid w:val="00CB32C1"/>
    <w:rsid w:val="00CB3D82"/>
    <w:rsid w:val="00CC05BC"/>
    <w:rsid w:val="00CC5A8E"/>
    <w:rsid w:val="00CC5AB8"/>
    <w:rsid w:val="00CC7F9D"/>
    <w:rsid w:val="00CD191B"/>
    <w:rsid w:val="00CE0486"/>
    <w:rsid w:val="00CE1EAF"/>
    <w:rsid w:val="00CE4535"/>
    <w:rsid w:val="00CE4A0B"/>
    <w:rsid w:val="00CE732A"/>
    <w:rsid w:val="00CE79B1"/>
    <w:rsid w:val="00CF49AC"/>
    <w:rsid w:val="00D00215"/>
    <w:rsid w:val="00D0317D"/>
    <w:rsid w:val="00D03A43"/>
    <w:rsid w:val="00D11BFE"/>
    <w:rsid w:val="00D163CB"/>
    <w:rsid w:val="00D21854"/>
    <w:rsid w:val="00D22C55"/>
    <w:rsid w:val="00D24C0B"/>
    <w:rsid w:val="00D26AB0"/>
    <w:rsid w:val="00D272C2"/>
    <w:rsid w:val="00D36FA3"/>
    <w:rsid w:val="00D46D2E"/>
    <w:rsid w:val="00D506B7"/>
    <w:rsid w:val="00D5566E"/>
    <w:rsid w:val="00D73322"/>
    <w:rsid w:val="00D74116"/>
    <w:rsid w:val="00D76AA4"/>
    <w:rsid w:val="00D77065"/>
    <w:rsid w:val="00D8114C"/>
    <w:rsid w:val="00D82EBC"/>
    <w:rsid w:val="00D874B6"/>
    <w:rsid w:val="00D9345B"/>
    <w:rsid w:val="00D96353"/>
    <w:rsid w:val="00D977B6"/>
    <w:rsid w:val="00DA1E8D"/>
    <w:rsid w:val="00DB088C"/>
    <w:rsid w:val="00DB5837"/>
    <w:rsid w:val="00DB6E4C"/>
    <w:rsid w:val="00DC2221"/>
    <w:rsid w:val="00DC290C"/>
    <w:rsid w:val="00DC29F8"/>
    <w:rsid w:val="00DC454E"/>
    <w:rsid w:val="00DD2DE9"/>
    <w:rsid w:val="00DD3A63"/>
    <w:rsid w:val="00DD733F"/>
    <w:rsid w:val="00DE0382"/>
    <w:rsid w:val="00DF77E4"/>
    <w:rsid w:val="00E00C27"/>
    <w:rsid w:val="00E0556B"/>
    <w:rsid w:val="00E05FE7"/>
    <w:rsid w:val="00E07620"/>
    <w:rsid w:val="00E10BF0"/>
    <w:rsid w:val="00E15668"/>
    <w:rsid w:val="00E270AD"/>
    <w:rsid w:val="00E46E22"/>
    <w:rsid w:val="00E56785"/>
    <w:rsid w:val="00E57075"/>
    <w:rsid w:val="00E60AA4"/>
    <w:rsid w:val="00E713D8"/>
    <w:rsid w:val="00E83099"/>
    <w:rsid w:val="00E920EC"/>
    <w:rsid w:val="00E93752"/>
    <w:rsid w:val="00E93DE8"/>
    <w:rsid w:val="00E94DEC"/>
    <w:rsid w:val="00EA56F1"/>
    <w:rsid w:val="00EC22EF"/>
    <w:rsid w:val="00ED6828"/>
    <w:rsid w:val="00EE0F53"/>
    <w:rsid w:val="00EE764B"/>
    <w:rsid w:val="00EF0E5E"/>
    <w:rsid w:val="00EF7913"/>
    <w:rsid w:val="00F1770A"/>
    <w:rsid w:val="00F22FC3"/>
    <w:rsid w:val="00F2472B"/>
    <w:rsid w:val="00F417DA"/>
    <w:rsid w:val="00F4541D"/>
    <w:rsid w:val="00F4724F"/>
    <w:rsid w:val="00F5242C"/>
    <w:rsid w:val="00F5334C"/>
    <w:rsid w:val="00F55AAE"/>
    <w:rsid w:val="00F63B75"/>
    <w:rsid w:val="00F74C92"/>
    <w:rsid w:val="00F80CB2"/>
    <w:rsid w:val="00F83B35"/>
    <w:rsid w:val="00F8473C"/>
    <w:rsid w:val="00F85403"/>
    <w:rsid w:val="00F8797C"/>
    <w:rsid w:val="00F923A0"/>
    <w:rsid w:val="00F9272D"/>
    <w:rsid w:val="00F96258"/>
    <w:rsid w:val="00FA74BB"/>
    <w:rsid w:val="00FB47D7"/>
    <w:rsid w:val="00FB5426"/>
    <w:rsid w:val="00FC17A7"/>
    <w:rsid w:val="00FC6D02"/>
    <w:rsid w:val="00FD4B08"/>
    <w:rsid w:val="00FD5CFE"/>
    <w:rsid w:val="00FD7492"/>
    <w:rsid w:val="00FD7B22"/>
    <w:rsid w:val="00FE3E83"/>
    <w:rsid w:val="00FE5C15"/>
    <w:rsid w:val="00FF08D5"/>
    <w:rsid w:val="00FF6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E84A61DB-30EF-4D76-A163-BAAAF1FB4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05FE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E05FE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E05FE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BB04C4"/>
  </w:style>
  <w:style w:type="paragraph" w:styleId="a3">
    <w:name w:val="Normal (Web)"/>
    <w:basedOn w:val="a"/>
    <w:uiPriority w:val="99"/>
    <w:unhideWhenUsed/>
    <w:rsid w:val="00BB0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04C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00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0869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300869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8">
    <w:name w:val="Table Grid"/>
    <w:basedOn w:val="a1"/>
    <w:rsid w:val="009347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735D71"/>
    <w:pPr>
      <w:ind w:left="720"/>
      <w:contextualSpacing/>
    </w:pPr>
  </w:style>
  <w:style w:type="paragraph" w:customStyle="1" w:styleId="12">
    <w:name w:val="Абзац списка1"/>
    <w:basedOn w:val="a"/>
    <w:rsid w:val="00A81968"/>
    <w:pPr>
      <w:ind w:left="720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rsid w:val="006F412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a">
    <w:name w:val="annotation reference"/>
    <w:basedOn w:val="a0"/>
    <w:uiPriority w:val="99"/>
    <w:semiHidden/>
    <w:unhideWhenUsed/>
    <w:rsid w:val="005F671F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5F671F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5F671F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5F671F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5F671F"/>
    <w:rPr>
      <w:b/>
      <w:bCs/>
      <w:sz w:val="20"/>
      <w:szCs w:val="20"/>
    </w:rPr>
  </w:style>
  <w:style w:type="paragraph" w:customStyle="1" w:styleId="Style28">
    <w:name w:val="Style28"/>
    <w:basedOn w:val="a"/>
    <w:uiPriority w:val="99"/>
    <w:rsid w:val="00E83099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Franklin Gothic Book" w:eastAsia="Times New Roman" w:hAnsi="Franklin Gothic Book" w:cs="Times New Roman"/>
      <w:sz w:val="24"/>
      <w:szCs w:val="24"/>
      <w:lang w:eastAsia="ru-RU"/>
    </w:rPr>
  </w:style>
  <w:style w:type="character" w:customStyle="1" w:styleId="FontStyle77">
    <w:name w:val="Font Style77"/>
    <w:uiPriority w:val="99"/>
    <w:rsid w:val="00E83099"/>
    <w:rPr>
      <w:rFonts w:ascii="Times New Roman" w:hAnsi="Times New Roman"/>
      <w:color w:val="000000"/>
      <w:sz w:val="28"/>
    </w:rPr>
  </w:style>
  <w:style w:type="character" w:customStyle="1" w:styleId="FontStyle65">
    <w:name w:val="Font Style65"/>
    <w:rsid w:val="00E83099"/>
    <w:rPr>
      <w:rFonts w:ascii="Times New Roman" w:hAnsi="Times New Roman"/>
      <w:color w:val="000000"/>
      <w:sz w:val="26"/>
    </w:rPr>
  </w:style>
  <w:style w:type="paragraph" w:customStyle="1" w:styleId="Style17">
    <w:name w:val="Style17"/>
    <w:basedOn w:val="a"/>
    <w:uiPriority w:val="99"/>
    <w:rsid w:val="00F2472B"/>
    <w:pPr>
      <w:widowControl w:val="0"/>
      <w:autoSpaceDE w:val="0"/>
      <w:autoSpaceDN w:val="0"/>
      <w:adjustRightInd w:val="0"/>
      <w:spacing w:after="0" w:line="317" w:lineRule="exact"/>
    </w:pPr>
    <w:rPr>
      <w:rFonts w:ascii="Franklin Gothic Book" w:eastAsia="Times New Roman" w:hAnsi="Franklin Gothic Book" w:cs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8"/>
    <w:uiPriority w:val="59"/>
    <w:rsid w:val="007B7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E05FE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E05FE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05FE7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E05FE7"/>
  </w:style>
  <w:style w:type="table" w:customStyle="1" w:styleId="22">
    <w:name w:val="Сетка таблицы2"/>
    <w:basedOn w:val="a1"/>
    <w:next w:val="a8"/>
    <w:rsid w:val="00E05F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rsid w:val="00E05FE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Верхний колонтитул Знак"/>
    <w:basedOn w:val="a0"/>
    <w:link w:val="af"/>
    <w:rsid w:val="00E05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rsid w:val="00E05FE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Нижний колонтитул Знак"/>
    <w:basedOn w:val="a0"/>
    <w:link w:val="af1"/>
    <w:rsid w:val="00E05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E05FE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15">
    <w:name w:val="Table Classic 1"/>
    <w:basedOn w:val="a1"/>
    <w:rsid w:val="00E05F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3">
    <w:name w:val="Hyperlink"/>
    <w:uiPriority w:val="99"/>
    <w:rsid w:val="00E05FE7"/>
    <w:rPr>
      <w:color w:val="0000FF"/>
      <w:u w:val="single"/>
    </w:rPr>
  </w:style>
  <w:style w:type="paragraph" w:styleId="af4">
    <w:name w:val="No Spacing"/>
    <w:link w:val="af5"/>
    <w:uiPriority w:val="1"/>
    <w:qFormat/>
    <w:rsid w:val="00E05FE7"/>
    <w:pPr>
      <w:spacing w:after="0" w:line="240" w:lineRule="auto"/>
    </w:pPr>
  </w:style>
  <w:style w:type="character" w:customStyle="1" w:styleId="5">
    <w:name w:val="Основной текст (5)_"/>
    <w:link w:val="50"/>
    <w:rsid w:val="00E05FE7"/>
    <w:rPr>
      <w:b/>
      <w:bCs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05FE7"/>
    <w:pPr>
      <w:widowControl w:val="0"/>
      <w:shd w:val="clear" w:color="auto" w:fill="FFFFFF"/>
      <w:spacing w:after="120" w:line="250" w:lineRule="exact"/>
      <w:jc w:val="center"/>
    </w:pPr>
    <w:rPr>
      <w:b/>
      <w:bCs/>
      <w:sz w:val="21"/>
      <w:szCs w:val="21"/>
    </w:rPr>
  </w:style>
  <w:style w:type="table" w:customStyle="1" w:styleId="31">
    <w:name w:val="Сетка таблицы3"/>
    <w:basedOn w:val="a1"/>
    <w:next w:val="a8"/>
    <w:uiPriority w:val="59"/>
    <w:rsid w:val="00F177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Нет списка3"/>
    <w:next w:val="a2"/>
    <w:uiPriority w:val="99"/>
    <w:semiHidden/>
    <w:unhideWhenUsed/>
    <w:rsid w:val="00F1770A"/>
  </w:style>
  <w:style w:type="numbering" w:customStyle="1" w:styleId="110">
    <w:name w:val="Нет списка11"/>
    <w:next w:val="a2"/>
    <w:uiPriority w:val="99"/>
    <w:semiHidden/>
    <w:unhideWhenUsed/>
    <w:rsid w:val="00F1770A"/>
  </w:style>
  <w:style w:type="table" w:customStyle="1" w:styleId="4">
    <w:name w:val="Сетка таблицы4"/>
    <w:basedOn w:val="a1"/>
    <w:next w:val="a8"/>
    <w:uiPriority w:val="59"/>
    <w:rsid w:val="00F177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177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6">
    <w:name w:val="Emphasis"/>
    <w:basedOn w:val="a0"/>
    <w:uiPriority w:val="20"/>
    <w:qFormat/>
    <w:rsid w:val="005906A4"/>
    <w:rPr>
      <w:i/>
      <w:iCs/>
    </w:rPr>
  </w:style>
  <w:style w:type="paragraph" w:customStyle="1" w:styleId="c41">
    <w:name w:val="c41"/>
    <w:basedOn w:val="a"/>
    <w:rsid w:val="002C1E11"/>
    <w:pPr>
      <w:spacing w:after="0" w:line="240" w:lineRule="auto"/>
      <w:jc w:val="both"/>
    </w:pPr>
    <w:rPr>
      <w:rFonts w:ascii="Arial" w:eastAsia="Times New Roman" w:hAnsi="Arial" w:cs="Arial"/>
      <w:color w:val="000000"/>
      <w:lang w:eastAsia="ru-RU"/>
    </w:rPr>
  </w:style>
  <w:style w:type="character" w:customStyle="1" w:styleId="c22">
    <w:name w:val="c22"/>
    <w:basedOn w:val="a0"/>
    <w:rsid w:val="002C1E11"/>
    <w:rPr>
      <w:rFonts w:ascii="Times New Roman" w:hAnsi="Times New Roman" w:cs="Times New Roman" w:hint="default"/>
      <w:sz w:val="24"/>
      <w:szCs w:val="24"/>
      <w:vertAlign w:val="baseline"/>
    </w:rPr>
  </w:style>
  <w:style w:type="character" w:customStyle="1" w:styleId="af5">
    <w:name w:val="Без интервала Знак"/>
    <w:basedOn w:val="a0"/>
    <w:link w:val="af4"/>
    <w:uiPriority w:val="1"/>
    <w:locked/>
    <w:rsid w:val="000933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4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34" Type="http://schemas.openxmlformats.org/officeDocument/2006/relationships/theme" Target="theme/theme1.xml"/><Relationship Id="rId7" Type="http://schemas.openxmlformats.org/officeDocument/2006/relationships/chart" Target="charts/chart2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4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10" Type="http://schemas.openxmlformats.org/officeDocument/2006/relationships/package" Target="embeddings/______Microsoft_PowerPoint3.sldx"/><Relationship Id="rId19" Type="http://schemas.openxmlformats.org/officeDocument/2006/relationships/chart" Target="charts/chart12.xml"/><Relationship Id="rId31" Type="http://schemas.openxmlformats.org/officeDocument/2006/relationships/hyperlink" Target="http://mediateka-mmc.ucoz.ru/load/obespechenie_uchebnikami_uchashhikhsja_v_oo/1-1-0-3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solidFill>
                  <a:srgbClr val="0000FF"/>
                </a:solidFill>
              </a:defRPr>
            </a:pPr>
            <a:r>
              <a:rPr lang="ru-RU" sz="1100">
                <a:solidFill>
                  <a:srgbClr val="0000FF"/>
                </a:solidFill>
              </a:rPr>
              <a:t>Количество учащихся, выбывших в течение года (исключая переезд)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Первая ступень</c:v>
                </c:pt>
                <c:pt idx="1">
                  <c:v>Вторая ступень</c:v>
                </c:pt>
                <c:pt idx="2">
                  <c:v>Третья ступень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9</c:v>
                </c:pt>
                <c:pt idx="2">
                  <c:v>55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2013-2014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Первая ступень</c:v>
                </c:pt>
                <c:pt idx="1">
                  <c:v>Вторая ступень</c:v>
                </c:pt>
                <c:pt idx="2">
                  <c:v>Третья ступень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11</c:v>
                </c:pt>
                <c:pt idx="1">
                  <c:v>16</c:v>
                </c:pt>
                <c:pt idx="2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4515000"/>
        <c:axId val="764552632"/>
      </c:barChart>
      <c:catAx>
        <c:axId val="7645150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64552632"/>
        <c:crosses val="autoZero"/>
        <c:auto val="1"/>
        <c:lblAlgn val="ctr"/>
        <c:lblOffset val="100"/>
        <c:noMultiLvlLbl val="0"/>
      </c:catAx>
      <c:valAx>
        <c:axId val="7645526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645150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Общий уровень готовности ОО к введению ФГОС</a:t>
            </a:r>
            <a:r>
              <a:rPr lang="ru-RU" sz="1200" baseline="0"/>
              <a:t> ООО </a:t>
            </a:r>
          </a:p>
          <a:p>
            <a:pPr>
              <a:defRPr/>
            </a:pPr>
            <a:r>
              <a:rPr lang="ru-RU" sz="1200" baseline="0"/>
              <a:t>(</a:t>
            </a:r>
            <a:r>
              <a:rPr lang="en-US" sz="1200" baseline="0"/>
              <a:t>max - </a:t>
            </a:r>
            <a:r>
              <a:rPr lang="ru-RU" sz="1200" baseline="0"/>
              <a:t>126 баллов) на 27.04.2015 г.</a:t>
            </a:r>
            <a:endParaRPr lang="ru-RU" sz="12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6795136711598928E-2"/>
          <c:y val="0.17995179587038254"/>
          <c:w val="0.89396381572025341"/>
          <c:h val="0.4660744498472238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апрель, 2014</c:v>
                </c:pt>
              </c:strCache>
            </c:strRef>
          </c:tx>
          <c:spPr>
            <a:solidFill>
              <a:srgbClr val="FF0000">
                <a:alpha val="53000"/>
              </a:srgbClr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FFFF00">
                  <a:alpha val="68000"/>
                </a:srgbClr>
              </a:solidFill>
            </c:spPr>
          </c:dPt>
          <c:dPt>
            <c:idx val="1"/>
            <c:invertIfNegative val="0"/>
            <c:bubble3D val="0"/>
            <c:spPr>
              <a:solidFill>
                <a:srgbClr val="006666">
                  <a:alpha val="68000"/>
                </a:srgbClr>
              </a:solidFill>
            </c:spPr>
          </c:dPt>
          <c:dPt>
            <c:idx val="2"/>
            <c:invertIfNegative val="0"/>
            <c:bubble3D val="0"/>
            <c:spPr>
              <a:solidFill>
                <a:srgbClr val="006666">
                  <a:alpha val="68000"/>
                </a:srgbClr>
              </a:solidFill>
            </c:spPr>
          </c:dPt>
          <c:dPt>
            <c:idx val="3"/>
            <c:invertIfNegative val="0"/>
            <c:bubble3D val="0"/>
            <c:spPr>
              <a:solidFill>
                <a:srgbClr val="006666">
                  <a:alpha val="74902"/>
                </a:srgbClr>
              </a:solidFill>
            </c:spPr>
          </c:dPt>
          <c:dPt>
            <c:idx val="4"/>
            <c:invertIfNegative val="0"/>
            <c:bubble3D val="0"/>
            <c:spPr>
              <a:solidFill>
                <a:srgbClr val="006666">
                  <a:alpha val="68000"/>
                </a:srgbClr>
              </a:solidFill>
            </c:spPr>
          </c:dPt>
          <c:dPt>
            <c:idx val="5"/>
            <c:invertIfNegative val="0"/>
            <c:bubble3D val="0"/>
            <c:spPr>
              <a:solidFill>
                <a:srgbClr val="006666">
                  <a:alpha val="68000"/>
                </a:srgbClr>
              </a:solidFill>
            </c:spPr>
          </c:dPt>
          <c:dPt>
            <c:idx val="6"/>
            <c:invertIfNegative val="0"/>
            <c:bubble3D val="0"/>
            <c:spPr>
              <a:solidFill>
                <a:srgbClr val="FFFF00">
                  <a:alpha val="68000"/>
                </a:srgbClr>
              </a:solidFill>
            </c:spPr>
          </c:dPt>
          <c:dPt>
            <c:idx val="7"/>
            <c:invertIfNegative val="0"/>
            <c:bubble3D val="0"/>
            <c:spPr>
              <a:solidFill>
                <a:srgbClr val="FFFF00">
                  <a:alpha val="68000"/>
                </a:srgbClr>
              </a:solidFill>
            </c:spPr>
          </c:dPt>
          <c:dPt>
            <c:idx val="8"/>
            <c:invertIfNegative val="0"/>
            <c:bubble3D val="0"/>
            <c:spPr>
              <a:solidFill>
                <a:srgbClr val="FFFF00">
                  <a:alpha val="68000"/>
                </a:srgbClr>
              </a:solidFill>
            </c:spPr>
          </c:dPt>
          <c:dPt>
            <c:idx val="9"/>
            <c:invertIfNegative val="0"/>
            <c:bubble3D val="0"/>
            <c:spPr>
              <a:solidFill>
                <a:srgbClr val="006666">
                  <a:alpha val="68000"/>
                </a:srgbClr>
              </a:solidFill>
            </c:spPr>
          </c:dPt>
          <c:dPt>
            <c:idx val="10"/>
            <c:invertIfNegative val="0"/>
            <c:bubble3D val="0"/>
            <c:spPr>
              <a:solidFill>
                <a:srgbClr val="FFFF00">
                  <a:alpha val="68000"/>
                </a:srgbClr>
              </a:solidFill>
            </c:spPr>
          </c:dPt>
          <c:dPt>
            <c:idx val="11"/>
            <c:invertIfNegative val="0"/>
            <c:bubble3D val="0"/>
            <c:spPr>
              <a:solidFill>
                <a:srgbClr val="FFFF00">
                  <a:alpha val="68000"/>
                </a:srgbClr>
              </a:solidFill>
            </c:spPr>
          </c:dPt>
          <c:dPt>
            <c:idx val="12"/>
            <c:invertIfNegative val="0"/>
            <c:bubble3D val="0"/>
            <c:spPr>
              <a:solidFill>
                <a:srgbClr val="FFFF00">
                  <a:alpha val="53000"/>
                </a:srgbClr>
              </a:solidFill>
            </c:spPr>
          </c:dPt>
          <c:dPt>
            <c:idx val="13"/>
            <c:invertIfNegative val="0"/>
            <c:bubble3D val="0"/>
            <c:spPr>
              <a:solidFill>
                <a:srgbClr val="FFFF00">
                  <a:alpha val="68000"/>
                </a:srgbClr>
              </a:solidFill>
            </c:spPr>
          </c:dPt>
          <c:dPt>
            <c:idx val="14"/>
            <c:invertIfNegative val="0"/>
            <c:bubble3D val="0"/>
            <c:spPr>
              <a:solidFill>
                <a:srgbClr val="FFFF00">
                  <a:alpha val="68000"/>
                </a:srgbClr>
              </a:solidFill>
            </c:spPr>
          </c:dPt>
          <c:dPt>
            <c:idx val="15"/>
            <c:invertIfNegative val="0"/>
            <c:bubble3D val="0"/>
            <c:spPr>
              <a:solidFill>
                <a:srgbClr val="FFFF00">
                  <a:alpha val="68000"/>
                </a:srgbClr>
              </a:solidFill>
            </c:spPr>
          </c:dPt>
          <c:dPt>
            <c:idx val="16"/>
            <c:invertIfNegative val="0"/>
            <c:bubble3D val="0"/>
            <c:spPr>
              <a:solidFill>
                <a:srgbClr val="FFFF00">
                  <a:alpha val="68000"/>
                </a:srgbClr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Лист1!$A$2:$A$18</c:f>
              <c:strCache>
                <c:ptCount val="17"/>
                <c:pt idx="0">
                  <c:v>ДООШ №1</c:v>
                </c:pt>
                <c:pt idx="1">
                  <c:v>ДООШ №2</c:v>
                </c:pt>
                <c:pt idx="2">
                  <c:v>ДСОШ №3</c:v>
                </c:pt>
                <c:pt idx="3">
                  <c:v>ДООШ №5</c:v>
                </c:pt>
                <c:pt idx="4">
                  <c:v>ПСОШ №1</c:v>
                </c:pt>
                <c:pt idx="5">
                  <c:v>ПСОШ №3</c:v>
                </c:pt>
                <c:pt idx="6">
                  <c:v>Вильвенская СОШ</c:v>
                </c:pt>
                <c:pt idx="7">
                  <c:v>Дивьинская СОШ</c:v>
                </c:pt>
                <c:pt idx="8">
                  <c:v>Камская СОШ</c:v>
                </c:pt>
                <c:pt idx="9">
                  <c:v>Перемская ООШ</c:v>
                </c:pt>
                <c:pt idx="10">
                  <c:v>Сенькинская ООШ</c:v>
                </c:pt>
                <c:pt idx="11">
                  <c:v>Никулинская ООШ</c:v>
                </c:pt>
                <c:pt idx="12">
                  <c:v>Висимская ООШ</c:v>
                </c:pt>
                <c:pt idx="13">
                  <c:v>Гаринская ООШ</c:v>
                </c:pt>
                <c:pt idx="14">
                  <c:v>Голубятская ООШ</c:v>
                </c:pt>
                <c:pt idx="15">
                  <c:v>Усть-Гаревская ООШ</c:v>
                </c:pt>
                <c:pt idx="16">
                  <c:v>Яринская ООШ</c:v>
                </c:pt>
              </c:strCache>
            </c:strRef>
          </c:cat>
          <c:val>
            <c:numRef>
              <c:f>Лист1!$B$2:$B$18</c:f>
              <c:numCache>
                <c:formatCode>General</c:formatCode>
                <c:ptCount val="17"/>
                <c:pt idx="0">
                  <c:v>80</c:v>
                </c:pt>
                <c:pt idx="1">
                  <c:v>113</c:v>
                </c:pt>
                <c:pt idx="2">
                  <c:v>107</c:v>
                </c:pt>
                <c:pt idx="3">
                  <c:v>104</c:v>
                </c:pt>
                <c:pt idx="4">
                  <c:v>112</c:v>
                </c:pt>
                <c:pt idx="5">
                  <c:v>115</c:v>
                </c:pt>
                <c:pt idx="6">
                  <c:v>83</c:v>
                </c:pt>
                <c:pt idx="7">
                  <c:v>79</c:v>
                </c:pt>
                <c:pt idx="8">
                  <c:v>70</c:v>
                </c:pt>
                <c:pt idx="9">
                  <c:v>97</c:v>
                </c:pt>
                <c:pt idx="10">
                  <c:v>78</c:v>
                </c:pt>
                <c:pt idx="11">
                  <c:v>86</c:v>
                </c:pt>
                <c:pt idx="12">
                  <c:v>89</c:v>
                </c:pt>
                <c:pt idx="13">
                  <c:v>70</c:v>
                </c:pt>
                <c:pt idx="14">
                  <c:v>77</c:v>
                </c:pt>
                <c:pt idx="15">
                  <c:v>73</c:v>
                </c:pt>
                <c:pt idx="16">
                  <c:v>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00999672"/>
        <c:axId val="701001632"/>
        <c:axId val="0"/>
      </c:bar3DChart>
      <c:catAx>
        <c:axId val="7009996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01001632"/>
        <c:crosses val="autoZero"/>
        <c:auto val="1"/>
        <c:lblAlgn val="ctr"/>
        <c:lblOffset val="100"/>
        <c:noMultiLvlLbl val="0"/>
      </c:catAx>
      <c:valAx>
        <c:axId val="7010016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009996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выпускники 11 класса, не допущенные к ГИА</c:v>
                </c:pt>
                <c:pt idx="1">
                  <c:v>выпускники, проходящие ГИА в форме ГВЭ</c:v>
                </c:pt>
                <c:pt idx="2">
                  <c:v>выпускники текущего года, сдающие ЕГЭ</c:v>
                </c:pt>
                <c:pt idx="3">
                  <c:v>выпускники прошлых лет</c:v>
                </c:pt>
                <c:pt idx="4">
                  <c:v>выпускники, не прошедшие ГИА ранее</c:v>
                </c:pt>
                <c:pt idx="5">
                  <c:v>студенты СПО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</c:v>
                </c:pt>
                <c:pt idx="1">
                  <c:v>1</c:v>
                </c:pt>
                <c:pt idx="2">
                  <c:v>233</c:v>
                </c:pt>
                <c:pt idx="3">
                  <c:v>24</c:v>
                </c:pt>
                <c:pt idx="4">
                  <c:v>3</c:v>
                </c:pt>
                <c:pt idx="5">
                  <c:v>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prstClr val="black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 sz="1600" dirty="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578949578655618E-2"/>
          <c:y val="2.9022835652360596E-2"/>
          <c:w val="0.83760530754508689"/>
          <c:h val="0.614173674837633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Добрянский район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5864832422362018E-2"/>
                  <c:y val="-3.51735337940874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9239480243137572E-3"/>
                  <c:y val="-5.70332986650947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518899453417145E-2"/>
                  <c:y val="-3.69988764383192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2011 г.</c:v>
                </c:pt>
                <c:pt idx="1">
                  <c:v>2012 г.</c:v>
                </c:pt>
                <c:pt idx="2">
                  <c:v>2013 г.</c:v>
                </c:pt>
                <c:pt idx="3">
                  <c:v>2014 г.</c:v>
                </c:pt>
                <c:pt idx="4">
                  <c:v>2015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52.5</c:v>
                </c:pt>
                <c:pt idx="1">
                  <c:v>44.3</c:v>
                </c:pt>
                <c:pt idx="2">
                  <c:v>39</c:v>
                </c:pt>
                <c:pt idx="3">
                  <c:v>52.3</c:v>
                </c:pt>
                <c:pt idx="4">
                  <c:v>56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Пермский край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66336126327913E-2"/>
                  <c:y val="-3.25635430616100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0138843235083632E-2"/>
                  <c:y val="-2.453773254182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5864832422362007E-2"/>
                  <c:y val="-4.11098627092433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45199568500539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>
                    <a:solidFill>
                      <a:srgbClr val="FF0000"/>
                    </a:solidFill>
                    <a:effectLst>
                      <a:outerShdw blurRad="38100" dist="38100" dir="2700000" algn="tl">
                        <a:srgbClr val="000000">
                          <a:alpha val="43137"/>
                        </a:srgbClr>
                      </a:outerShdw>
                    </a:effectLst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2011 г.</c:v>
                </c:pt>
                <c:pt idx="1">
                  <c:v>2012 г.</c:v>
                </c:pt>
                <c:pt idx="2">
                  <c:v>2013 г.</c:v>
                </c:pt>
                <c:pt idx="3">
                  <c:v>2014 г.</c:v>
                </c:pt>
                <c:pt idx="4">
                  <c:v>2015 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55.7</c:v>
                </c:pt>
                <c:pt idx="1">
                  <c:v>55.2</c:v>
                </c:pt>
                <c:pt idx="2">
                  <c:v>60.7</c:v>
                </c:pt>
                <c:pt idx="3">
                  <c:v>57.3</c:v>
                </c:pt>
                <c:pt idx="4">
                  <c:v>59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701003200"/>
        <c:axId val="701003592"/>
        <c:axId val="0"/>
      </c:bar3DChart>
      <c:catAx>
        <c:axId val="701003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01003592"/>
        <c:crosses val="autoZero"/>
        <c:auto val="1"/>
        <c:lblAlgn val="ctr"/>
        <c:lblOffset val="100"/>
        <c:noMultiLvlLbl val="0"/>
      </c:catAx>
      <c:valAx>
        <c:axId val="7010035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70100320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29</c:v>
                </c:pt>
                <c:pt idx="1">
                  <c:v>31</c:v>
                </c:pt>
                <c:pt idx="2">
                  <c:v>1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701004768"/>
        <c:axId val="540498464"/>
        <c:axId val="0"/>
      </c:bar3DChart>
      <c:catAx>
        <c:axId val="701004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40498464"/>
        <c:crosses val="autoZero"/>
        <c:auto val="1"/>
        <c:lblAlgn val="ctr"/>
        <c:lblOffset val="100"/>
        <c:noMultiLvlLbl val="0"/>
      </c:catAx>
      <c:valAx>
        <c:axId val="5404984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70100476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физика</c:v>
                </c:pt>
                <c:pt idx="1">
                  <c:v>химия</c:v>
                </c:pt>
                <c:pt idx="2">
                  <c:v>информатика</c:v>
                </c:pt>
                <c:pt idx="3">
                  <c:v>биология</c:v>
                </c:pt>
                <c:pt idx="4">
                  <c:v>история</c:v>
                </c:pt>
                <c:pt idx="5">
                  <c:v>география</c:v>
                </c:pt>
                <c:pt idx="6">
                  <c:v>английский язык</c:v>
                </c:pt>
                <c:pt idx="7">
                  <c:v>французский язык</c:v>
                </c:pt>
                <c:pt idx="8">
                  <c:v>обществознание</c:v>
                </c:pt>
                <c:pt idx="9">
                  <c:v>литература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87</c:v>
                </c:pt>
                <c:pt idx="1">
                  <c:v>13</c:v>
                </c:pt>
                <c:pt idx="2">
                  <c:v>12</c:v>
                </c:pt>
                <c:pt idx="3">
                  <c:v>27</c:v>
                </c:pt>
                <c:pt idx="4">
                  <c:v>23</c:v>
                </c:pt>
                <c:pt idx="5">
                  <c:v>6</c:v>
                </c:pt>
                <c:pt idx="6">
                  <c:v>12</c:v>
                </c:pt>
                <c:pt idx="7">
                  <c:v>1</c:v>
                </c:pt>
                <c:pt idx="8">
                  <c:v>81</c:v>
                </c:pt>
                <c:pt idx="9">
                  <c:v>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5700998652634592E-2"/>
          <c:y val="2.5692309974685343E-2"/>
          <c:w val="0.92707943302676565"/>
          <c:h val="0.6144058557787024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ДМР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sz="1400" b="1" i="0">
                    <a:solidFill>
                      <a:srgbClr val="0070C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физика</c:v>
                </c:pt>
                <c:pt idx="1">
                  <c:v>химия</c:v>
                </c:pt>
                <c:pt idx="2">
                  <c:v>информатика</c:v>
                </c:pt>
                <c:pt idx="3">
                  <c:v>биология</c:v>
                </c:pt>
                <c:pt idx="4">
                  <c:v>история</c:v>
                </c:pt>
                <c:pt idx="5">
                  <c:v>география</c:v>
                </c:pt>
                <c:pt idx="6">
                  <c:v>английский язык</c:v>
                </c:pt>
                <c:pt idx="7">
                  <c:v>французский язык</c:v>
                </c:pt>
                <c:pt idx="8">
                  <c:v>обществознание</c:v>
                </c:pt>
                <c:pt idx="9">
                  <c:v>литература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49</c:v>
                </c:pt>
                <c:pt idx="1">
                  <c:v>67</c:v>
                </c:pt>
                <c:pt idx="2">
                  <c:v>57</c:v>
                </c:pt>
                <c:pt idx="3">
                  <c:v>54</c:v>
                </c:pt>
                <c:pt idx="4">
                  <c:v>56</c:v>
                </c:pt>
                <c:pt idx="5">
                  <c:v>64</c:v>
                </c:pt>
                <c:pt idx="6">
                  <c:v>58</c:v>
                </c:pt>
                <c:pt idx="7">
                  <c:v>26</c:v>
                </c:pt>
                <c:pt idx="8">
                  <c:v>58</c:v>
                </c:pt>
                <c:pt idx="9">
                  <c:v>58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физика</c:v>
                </c:pt>
                <c:pt idx="1">
                  <c:v>химия</c:v>
                </c:pt>
                <c:pt idx="2">
                  <c:v>информатика</c:v>
                </c:pt>
                <c:pt idx="3">
                  <c:v>биология</c:v>
                </c:pt>
                <c:pt idx="4">
                  <c:v>история</c:v>
                </c:pt>
                <c:pt idx="5">
                  <c:v>география</c:v>
                </c:pt>
                <c:pt idx="6">
                  <c:v>английский язык</c:v>
                </c:pt>
                <c:pt idx="7">
                  <c:v>французский язык</c:v>
                </c:pt>
                <c:pt idx="8">
                  <c:v>обществознание</c:v>
                </c:pt>
                <c:pt idx="9">
                  <c:v>литература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55.5</c:v>
                </c:pt>
                <c:pt idx="1">
                  <c:v>62</c:v>
                </c:pt>
                <c:pt idx="2">
                  <c:v>64</c:v>
                </c:pt>
                <c:pt idx="3">
                  <c:v>60</c:v>
                </c:pt>
                <c:pt idx="4">
                  <c:v>54</c:v>
                </c:pt>
                <c:pt idx="5">
                  <c:v>60</c:v>
                </c:pt>
                <c:pt idx="6">
                  <c:v>65</c:v>
                </c:pt>
                <c:pt idx="7">
                  <c:v>74</c:v>
                </c:pt>
                <c:pt idx="8">
                  <c:v>59</c:v>
                </c:pt>
                <c:pt idx="9">
                  <c:v>65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00B05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физика</c:v>
                </c:pt>
                <c:pt idx="1">
                  <c:v>химия</c:v>
                </c:pt>
                <c:pt idx="2">
                  <c:v>информатика</c:v>
                </c:pt>
                <c:pt idx="3">
                  <c:v>биология</c:v>
                </c:pt>
                <c:pt idx="4">
                  <c:v>история</c:v>
                </c:pt>
                <c:pt idx="5">
                  <c:v>география</c:v>
                </c:pt>
                <c:pt idx="6">
                  <c:v>английский язык</c:v>
                </c:pt>
                <c:pt idx="7">
                  <c:v>французский язык</c:v>
                </c:pt>
                <c:pt idx="8">
                  <c:v>обществознание</c:v>
                </c:pt>
                <c:pt idx="9">
                  <c:v>литература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51</c:v>
                </c:pt>
                <c:pt idx="1">
                  <c:v>57</c:v>
                </c:pt>
                <c:pt idx="2">
                  <c:v>54</c:v>
                </c:pt>
                <c:pt idx="3">
                  <c:v>54</c:v>
                </c:pt>
                <c:pt idx="4">
                  <c:v>47</c:v>
                </c:pt>
                <c:pt idx="5">
                  <c:v>53</c:v>
                </c:pt>
                <c:pt idx="6">
                  <c:v>57</c:v>
                </c:pt>
                <c:pt idx="7">
                  <c:v>73</c:v>
                </c:pt>
                <c:pt idx="8">
                  <c:v>59</c:v>
                </c:pt>
                <c:pt idx="9">
                  <c:v>57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540501992"/>
        <c:axId val="540505128"/>
        <c:axId val="0"/>
      </c:bar3DChart>
      <c:catAx>
        <c:axId val="5405019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40505128"/>
        <c:crosses val="autoZero"/>
        <c:auto val="1"/>
        <c:lblAlgn val="ctr"/>
        <c:lblOffset val="100"/>
        <c:noMultiLvlLbl val="0"/>
      </c:catAx>
      <c:valAx>
        <c:axId val="54050512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54050199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975308641975394E-2"/>
                  <c:y val="-5.61206532178897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345679012345723E-2"/>
                  <c:y val="-6.73447838614677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2592592592593385E-3"/>
                  <c:y val="-4.77025552352066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5432098765432162E-2"/>
                  <c:y val="-5.33146205569956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2011 г.</c:v>
                </c:pt>
                <c:pt idx="1">
                  <c:v>2012 г.</c:v>
                </c:pt>
                <c:pt idx="2">
                  <c:v>2013 г.</c:v>
                </c:pt>
                <c:pt idx="3">
                  <c:v>2014 г.</c:v>
                </c:pt>
                <c:pt idx="4">
                  <c:v>2015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34</c:v>
                </c:pt>
                <c:pt idx="1">
                  <c:v>12</c:v>
                </c:pt>
                <c:pt idx="2">
                  <c:v>19</c:v>
                </c:pt>
                <c:pt idx="3">
                  <c:v>16</c:v>
                </c:pt>
                <c:pt idx="4">
                  <c:v>18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539089488"/>
        <c:axId val="701176800"/>
        <c:axId val="0"/>
      </c:bar3DChart>
      <c:catAx>
        <c:axId val="539089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701176800"/>
        <c:crosses val="autoZero"/>
        <c:auto val="1"/>
        <c:lblAlgn val="ctr"/>
        <c:lblOffset val="100"/>
        <c:noMultiLvlLbl val="0"/>
      </c:catAx>
      <c:valAx>
        <c:axId val="70117680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53908948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Золото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5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dirty="0" smtClean="0"/>
                      <a:t>8 </a:t>
                    </a:r>
                    <a:endParaRPr lang="en-US" dirty="0"/>
                  </a:p>
                </c:rich>
              </c:tx>
              <c:spPr>
                <a:noFill/>
                <a:ln w="25400">
                  <a:noFill/>
                </a:ln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</c:v>
                </c:pt>
                <c:pt idx="1">
                  <c:v>3</c:v>
                </c:pt>
                <c:pt idx="2">
                  <c:v>7</c:v>
                </c:pt>
                <c:pt idx="3">
                  <c:v>6</c:v>
                </c:pt>
                <c:pt idx="4">
                  <c:v>7</c:v>
                </c:pt>
                <c:pt idx="5">
                  <c:v>8</c:v>
                </c:pt>
                <c:pt idx="6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Серебро</c:v>
                </c:pt>
              </c:strCache>
            </c:strRef>
          </c:tx>
          <c:invertIfNegative val="0"/>
          <c:dLbls>
            <c:spPr>
              <a:noFill/>
              <a:ln w="25400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10</c:v>
                </c:pt>
                <c:pt idx="1">
                  <c:v>9</c:v>
                </c:pt>
                <c:pt idx="2">
                  <c:v>8</c:v>
                </c:pt>
                <c:pt idx="3">
                  <c:v>5</c:v>
                </c:pt>
                <c:pt idx="4">
                  <c:v>10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701177584"/>
        <c:axId val="701177976"/>
        <c:axId val="0"/>
      </c:bar3DChart>
      <c:catAx>
        <c:axId val="701177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701177976"/>
        <c:crosses val="autoZero"/>
        <c:auto val="1"/>
        <c:lblAlgn val="ctr"/>
        <c:lblOffset val="100"/>
        <c:noMultiLvlLbl val="0"/>
      </c:catAx>
      <c:valAx>
        <c:axId val="7011779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70117758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участники ГИА в форме ОГЭ</c:v>
                </c:pt>
                <c:pt idx="1">
                  <c:v>участники ГИА в форме ГВЭ</c:v>
                </c:pt>
                <c:pt idx="2">
                  <c:v>выпускники, не допущенные до ГИА</c:v>
                </c:pt>
                <c:pt idx="3">
                  <c:v>участники итоговой аттестации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454</c:v>
                </c:pt>
                <c:pt idx="1">
                  <c:v>50</c:v>
                </c:pt>
                <c:pt idx="2">
                  <c:v>21</c:v>
                </c:pt>
                <c:pt idx="3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английский язык</c:v>
                </c:pt>
                <c:pt idx="1">
                  <c:v>биология</c:v>
                </c:pt>
                <c:pt idx="2">
                  <c:v>география</c:v>
                </c:pt>
                <c:pt idx="3">
                  <c:v>информатика</c:v>
                </c:pt>
                <c:pt idx="4">
                  <c:v>история</c:v>
                </c:pt>
                <c:pt idx="5">
                  <c:v>литература</c:v>
                </c:pt>
                <c:pt idx="6">
                  <c:v>обществознание</c:v>
                </c:pt>
                <c:pt idx="7">
                  <c:v>физика</c:v>
                </c:pt>
                <c:pt idx="8">
                  <c:v>химия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9</c:v>
                </c:pt>
                <c:pt idx="1">
                  <c:v>17</c:v>
                </c:pt>
                <c:pt idx="2">
                  <c:v>4</c:v>
                </c:pt>
                <c:pt idx="3">
                  <c:v>12</c:v>
                </c:pt>
                <c:pt idx="4">
                  <c:v>8</c:v>
                </c:pt>
                <c:pt idx="5">
                  <c:v>2</c:v>
                </c:pt>
                <c:pt idx="6">
                  <c:v>44</c:v>
                </c:pt>
                <c:pt idx="7">
                  <c:v>27</c:v>
                </c:pt>
                <c:pt idx="8">
                  <c:v>12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Лист1!$A$73</c:f>
              <c:strCache>
                <c:ptCount val="1"/>
                <c:pt idx="0">
                  <c:v>567 учащихся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Лист1!$B$72:$E$72</c:f>
              <c:strCache>
                <c:ptCount val="4"/>
                <c:pt idx="0">
                  <c:v>Низкий</c:v>
                </c:pt>
                <c:pt idx="1">
                  <c:v>Ниже среднего</c:v>
                </c:pt>
                <c:pt idx="2">
                  <c:v>Средний</c:v>
                </c:pt>
                <c:pt idx="3">
                  <c:v>Высокий</c:v>
                </c:pt>
              </c:strCache>
            </c:strRef>
          </c:cat>
          <c:val>
            <c:numRef>
              <c:f>Лист1!$B$73:$E$73</c:f>
              <c:numCache>
                <c:formatCode>General</c:formatCode>
                <c:ptCount val="4"/>
                <c:pt idx="0">
                  <c:v>16</c:v>
                </c:pt>
                <c:pt idx="1">
                  <c:v>237</c:v>
                </c:pt>
                <c:pt idx="2">
                  <c:v>273</c:v>
                </c:pt>
                <c:pt idx="3">
                  <c:v>41</c:v>
                </c:pt>
              </c:numCache>
            </c:numRef>
          </c:val>
        </c:ser>
        <c:ser>
          <c:idx val="1"/>
          <c:order val="1"/>
          <c:tx>
            <c:strRef>
              <c:f>Лист1!$A$74</c:f>
              <c:strCache>
                <c:ptCount val="1"/>
                <c:pt idx="0">
                  <c:v>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Лист1!$B$72:$E$72</c:f>
              <c:strCache>
                <c:ptCount val="4"/>
                <c:pt idx="0">
                  <c:v>Низкий</c:v>
                </c:pt>
                <c:pt idx="1">
                  <c:v>Ниже среднего</c:v>
                </c:pt>
                <c:pt idx="2">
                  <c:v>Средний</c:v>
                </c:pt>
                <c:pt idx="3">
                  <c:v>Высокий</c:v>
                </c:pt>
              </c:strCache>
            </c:strRef>
          </c:cat>
          <c:val>
            <c:numRef>
              <c:f>Лист1!$B$74:$E$74</c:f>
              <c:numCache>
                <c:formatCode>0.0"%"</c:formatCode>
                <c:ptCount val="4"/>
                <c:pt idx="0">
                  <c:v>2.8</c:v>
                </c:pt>
                <c:pt idx="1">
                  <c:v>41.8</c:v>
                </c:pt>
                <c:pt idx="2">
                  <c:v>48.1</c:v>
                </c:pt>
                <c:pt idx="3">
                  <c:v>7.2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4515784"/>
        <c:axId val="764516176"/>
      </c:barChart>
      <c:catAx>
        <c:axId val="764515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64516176"/>
        <c:crosses val="autoZero"/>
        <c:auto val="1"/>
        <c:lblAlgn val="ctr"/>
        <c:lblOffset val="100"/>
        <c:noMultiLvlLbl val="0"/>
      </c:catAx>
      <c:valAx>
        <c:axId val="764516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6451578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ДООШ № 2</c:v>
                </c:pt>
                <c:pt idx="1">
                  <c:v>ДООШ № 3</c:v>
                </c:pt>
                <c:pt idx="2">
                  <c:v>ПСОШ № 1</c:v>
                </c:pt>
                <c:pt idx="3">
                  <c:v>ПСОШ № 3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3</c:v>
                </c:pt>
                <c:pt idx="2">
                  <c:v>10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701179152"/>
        <c:axId val="701179544"/>
        <c:axId val="0"/>
      </c:bar3DChart>
      <c:catAx>
        <c:axId val="7011791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01179544"/>
        <c:crosses val="autoZero"/>
        <c:auto val="1"/>
        <c:lblAlgn val="ctr"/>
        <c:lblOffset val="100"/>
        <c:noMultiLvlLbl val="0"/>
      </c:catAx>
      <c:valAx>
        <c:axId val="7011795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70117915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Количество учащихся, </a:t>
            </a:r>
          </a:p>
          <a:p>
            <a:pPr>
              <a:defRPr/>
            </a:pPr>
            <a:r>
              <a:rPr lang="ru-RU" sz="1400"/>
              <a:t>обследованных на ПМПК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3.2390103639223108E-2"/>
          <c:y val="0.3049091324824123"/>
          <c:w val="0.9491012657097927"/>
          <c:h val="0.554107516665988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 (I квартал)</c:v>
                </c:pt>
                <c:pt idx="4">
                  <c:v>2015 (с 01.01.15-01.09.15)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208</c:v>
                </c:pt>
                <c:pt idx="1">
                  <c:v>174</c:v>
                </c:pt>
                <c:pt idx="2">
                  <c:v>126</c:v>
                </c:pt>
                <c:pt idx="3">
                  <c:v>50</c:v>
                </c:pt>
                <c:pt idx="4">
                  <c:v>114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01180328"/>
        <c:axId val="701180720"/>
      </c:barChart>
      <c:catAx>
        <c:axId val="701180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01180720"/>
        <c:crosses val="autoZero"/>
        <c:auto val="1"/>
        <c:lblAlgn val="ctr"/>
        <c:lblOffset val="100"/>
        <c:noMultiLvlLbl val="0"/>
      </c:catAx>
      <c:valAx>
        <c:axId val="7011807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70118032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 w="0">
      <a:noFill/>
    </a:ln>
  </c:sp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ДООШ №1</c:v>
                </c:pt>
                <c:pt idx="1">
                  <c:v>ДСОШ №2</c:v>
                </c:pt>
                <c:pt idx="2">
                  <c:v>ДСОШ №3</c:v>
                </c:pt>
                <c:pt idx="3">
                  <c:v>ДСОШ №5</c:v>
                </c:pt>
                <c:pt idx="4">
                  <c:v>ПСОШ №1</c:v>
                </c:pt>
                <c:pt idx="5">
                  <c:v>ПСОШ №3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102</c:v>
                </c:pt>
                <c:pt idx="1">
                  <c:v>48</c:v>
                </c:pt>
                <c:pt idx="2">
                  <c:v>41</c:v>
                </c:pt>
                <c:pt idx="3">
                  <c:v>79</c:v>
                </c:pt>
                <c:pt idx="4">
                  <c:v>67</c:v>
                </c:pt>
                <c:pt idx="5">
                  <c:v>47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2011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2.3142365087755632E-3"/>
                  <c:y val="0.157304526324204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ДООШ №1</c:v>
                </c:pt>
                <c:pt idx="1">
                  <c:v>ДСОШ №2</c:v>
                </c:pt>
                <c:pt idx="2">
                  <c:v>ДСОШ №3</c:v>
                </c:pt>
                <c:pt idx="3">
                  <c:v>ДСОШ №5</c:v>
                </c:pt>
                <c:pt idx="4">
                  <c:v>ПСОШ №1</c:v>
                </c:pt>
                <c:pt idx="5">
                  <c:v>ПСОШ №3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115</c:v>
                </c:pt>
                <c:pt idx="1">
                  <c:v>55</c:v>
                </c:pt>
                <c:pt idx="2">
                  <c:v>43</c:v>
                </c:pt>
                <c:pt idx="3">
                  <c:v>73</c:v>
                </c:pt>
                <c:pt idx="4">
                  <c:v>79</c:v>
                </c:pt>
                <c:pt idx="5">
                  <c:v>40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57355144739095E-2"/>
                  <c:y val="0.283465684079513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0.1944444444444447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6296296296296337E-3"/>
                  <c:y val="0.222222222222222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3148148148148147E-3"/>
                  <c:y val="0.115079365079364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ДООШ №1</c:v>
                </c:pt>
                <c:pt idx="1">
                  <c:v>ДСОШ №2</c:v>
                </c:pt>
                <c:pt idx="2">
                  <c:v>ДСОШ №3</c:v>
                </c:pt>
                <c:pt idx="3">
                  <c:v>ДСОШ №5</c:v>
                </c:pt>
                <c:pt idx="4">
                  <c:v>ПСОШ №1</c:v>
                </c:pt>
                <c:pt idx="5">
                  <c:v>ПСОШ №3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117</c:v>
                </c:pt>
                <c:pt idx="1">
                  <c:v>63</c:v>
                </c:pt>
                <c:pt idx="2">
                  <c:v>39</c:v>
                </c:pt>
                <c:pt idx="3">
                  <c:v>75</c:v>
                </c:pt>
                <c:pt idx="4">
                  <c:v>81</c:v>
                </c:pt>
                <c:pt idx="5">
                  <c:v>45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0"/>
                  <c:y val="0.126984126984127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ДООШ №1</c:v>
                </c:pt>
                <c:pt idx="1">
                  <c:v>ДСОШ №2</c:v>
                </c:pt>
                <c:pt idx="2">
                  <c:v>ДСОШ №3</c:v>
                </c:pt>
                <c:pt idx="3">
                  <c:v>ДСОШ №5</c:v>
                </c:pt>
                <c:pt idx="4">
                  <c:v>ПСОШ №1</c:v>
                </c:pt>
                <c:pt idx="5">
                  <c:v>ПСОШ №3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128</c:v>
                </c:pt>
                <c:pt idx="1">
                  <c:v>63</c:v>
                </c:pt>
                <c:pt idx="2">
                  <c:v>41</c:v>
                </c:pt>
                <c:pt idx="3">
                  <c:v>63</c:v>
                </c:pt>
                <c:pt idx="4">
                  <c:v>100</c:v>
                </c:pt>
                <c:pt idx="5">
                  <c:v>56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ДООШ №1</c:v>
                </c:pt>
                <c:pt idx="1">
                  <c:v>ДСОШ №2</c:v>
                </c:pt>
                <c:pt idx="2">
                  <c:v>ДСОШ №3</c:v>
                </c:pt>
                <c:pt idx="3">
                  <c:v>ДСОШ №5</c:v>
                </c:pt>
                <c:pt idx="4">
                  <c:v>ПСОШ №1</c:v>
                </c:pt>
                <c:pt idx="5">
                  <c:v>ПСОШ №3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109</c:v>
                </c:pt>
                <c:pt idx="1">
                  <c:v>62</c:v>
                </c:pt>
                <c:pt idx="2">
                  <c:v>30</c:v>
                </c:pt>
                <c:pt idx="3">
                  <c:v>66</c:v>
                </c:pt>
                <c:pt idx="4">
                  <c:v>85</c:v>
                </c:pt>
                <c:pt idx="5">
                  <c:v>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1181504"/>
        <c:axId val="701181896"/>
      </c:barChart>
      <c:catAx>
        <c:axId val="7011815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01181896"/>
        <c:crosses val="autoZero"/>
        <c:auto val="1"/>
        <c:lblAlgn val="ctr"/>
        <c:lblOffset val="100"/>
        <c:noMultiLvlLbl val="0"/>
      </c:catAx>
      <c:valAx>
        <c:axId val="701181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011815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000" b="0"/>
              <a:t>количество учащихся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123</c:v>
                </c:pt>
                <c:pt idx="1">
                  <c:v>103</c:v>
                </c:pt>
                <c:pt idx="2">
                  <c:v>60</c:v>
                </c:pt>
                <c:pt idx="3">
                  <c:v>40</c:v>
                </c:pt>
                <c:pt idx="4">
                  <c:v>32</c:v>
                </c:pt>
                <c:pt idx="5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1182680"/>
        <c:axId val="701183072"/>
      </c:barChart>
      <c:catAx>
        <c:axId val="701182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01183072"/>
        <c:crosses val="autoZero"/>
        <c:auto val="1"/>
        <c:lblAlgn val="ctr"/>
        <c:lblOffset val="100"/>
        <c:noMultiLvlLbl val="0"/>
      </c:catAx>
      <c:valAx>
        <c:axId val="7011830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011826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12-13 уч.г.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ЭПП/ОПП</c:v>
                </c:pt>
                <c:pt idx="1">
                  <c:v>ООУ</c:v>
                </c:pt>
                <c:pt idx="2">
                  <c:v>ЦИО</c:v>
                </c:pt>
                <c:pt idx="3">
                  <c:v>Краевая инновационная площадка</c:v>
                </c:pt>
                <c:pt idx="4">
                  <c:v>Федеральная площадка</c:v>
                </c:pt>
                <c:pt idx="5">
                  <c:v>Члены 
"Эврика-Пермь"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</c:v>
                </c:pt>
                <c:pt idx="1">
                  <c:v>3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13-14 уч.г.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ЭПП/ОПП</c:v>
                </c:pt>
                <c:pt idx="1">
                  <c:v>ООУ</c:v>
                </c:pt>
                <c:pt idx="2">
                  <c:v>ЦИО</c:v>
                </c:pt>
                <c:pt idx="3">
                  <c:v>Краевая инновационная площадка</c:v>
                </c:pt>
                <c:pt idx="4">
                  <c:v>Федеральная площадка</c:v>
                </c:pt>
                <c:pt idx="5">
                  <c:v>Члены 
"Эврика-Пермь"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3</c:v>
                </c:pt>
                <c:pt idx="5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14-15 уч.г.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ЭПП/ОПП</c:v>
                </c:pt>
                <c:pt idx="1">
                  <c:v>ООУ</c:v>
                </c:pt>
                <c:pt idx="2">
                  <c:v>ЦИО</c:v>
                </c:pt>
                <c:pt idx="3">
                  <c:v>Краевая инновационная площадка</c:v>
                </c:pt>
                <c:pt idx="4">
                  <c:v>Федеральная площадка</c:v>
                </c:pt>
                <c:pt idx="5">
                  <c:v>Члены 
"Эврика-Пермь"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6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2</c:v>
                </c:pt>
                <c:pt idx="5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1183856"/>
        <c:axId val="701184248"/>
      </c:barChart>
      <c:catAx>
        <c:axId val="7011838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01184248"/>
        <c:crosses val="autoZero"/>
        <c:auto val="1"/>
        <c:lblAlgn val="ctr"/>
        <c:lblOffset val="100"/>
        <c:noMultiLvlLbl val="0"/>
      </c:catAx>
      <c:valAx>
        <c:axId val="701184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0118385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Лист1!$A$29</c:f>
              <c:strCache>
                <c:ptCount val="1"/>
                <c:pt idx="0">
                  <c:v>учащихся568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Лист1!$B$28:$E$28</c:f>
              <c:strCache>
                <c:ptCount val="4"/>
                <c:pt idx="0">
                  <c:v>Низкий</c:v>
                </c:pt>
                <c:pt idx="1">
                  <c:v>Ниже среднего</c:v>
                </c:pt>
                <c:pt idx="2">
                  <c:v>Средний</c:v>
                </c:pt>
                <c:pt idx="3">
                  <c:v>Высокий</c:v>
                </c:pt>
              </c:strCache>
            </c:strRef>
          </c:cat>
          <c:val>
            <c:numRef>
              <c:f>Лист1!$B$29:$E$29</c:f>
              <c:numCache>
                <c:formatCode>General</c:formatCode>
                <c:ptCount val="4"/>
                <c:pt idx="0">
                  <c:v>46</c:v>
                </c:pt>
                <c:pt idx="1">
                  <c:v>210</c:v>
                </c:pt>
                <c:pt idx="2">
                  <c:v>273</c:v>
                </c:pt>
                <c:pt idx="3">
                  <c:v>39</c:v>
                </c:pt>
              </c:numCache>
            </c:numRef>
          </c:val>
        </c:ser>
        <c:ser>
          <c:idx val="1"/>
          <c:order val="1"/>
          <c:tx>
            <c:strRef>
              <c:f>Лист1!$A$30</c:f>
              <c:strCache>
                <c:ptCount val="1"/>
                <c:pt idx="0">
                  <c:v>%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Лист1!$B$28:$E$28</c:f>
              <c:strCache>
                <c:ptCount val="4"/>
                <c:pt idx="0">
                  <c:v>Низкий</c:v>
                </c:pt>
                <c:pt idx="1">
                  <c:v>Ниже среднего</c:v>
                </c:pt>
                <c:pt idx="2">
                  <c:v>Средний</c:v>
                </c:pt>
                <c:pt idx="3">
                  <c:v>Высокий</c:v>
                </c:pt>
              </c:strCache>
            </c:strRef>
          </c:cat>
          <c:val>
            <c:numRef>
              <c:f>Лист1!$B$30:$E$30</c:f>
              <c:numCache>
                <c:formatCode>0.0"%"</c:formatCode>
                <c:ptCount val="4"/>
                <c:pt idx="0">
                  <c:v>8.1</c:v>
                </c:pt>
                <c:pt idx="1">
                  <c:v>37</c:v>
                </c:pt>
                <c:pt idx="2">
                  <c:v>48.1</c:v>
                </c:pt>
                <c:pt idx="3">
                  <c:v>6.9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4516960"/>
        <c:axId val="764517352"/>
      </c:barChart>
      <c:catAx>
        <c:axId val="7645169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64517352"/>
        <c:crosses val="autoZero"/>
        <c:auto val="1"/>
        <c:lblAlgn val="ctr"/>
        <c:lblOffset val="100"/>
        <c:noMultiLvlLbl val="0"/>
      </c:catAx>
      <c:valAx>
        <c:axId val="764517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645169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Планируемое количество 5 классов на 1 сентября 2015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2519348363122955E-2"/>
          <c:y val="0.12986261749819233"/>
          <c:w val="0.89396381572025319"/>
          <c:h val="0.5770475002989056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6666">
                <a:alpha val="69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Лист1!$A$2:$A$18</c:f>
              <c:strCache>
                <c:ptCount val="17"/>
                <c:pt idx="0">
                  <c:v>ДООШ №1</c:v>
                </c:pt>
                <c:pt idx="1">
                  <c:v>ДООШ №2</c:v>
                </c:pt>
                <c:pt idx="2">
                  <c:v>ДСОШ №3</c:v>
                </c:pt>
                <c:pt idx="3">
                  <c:v>ДООШ №5</c:v>
                </c:pt>
                <c:pt idx="4">
                  <c:v>ПСОШ №1</c:v>
                </c:pt>
                <c:pt idx="5">
                  <c:v>ПСОШ №3</c:v>
                </c:pt>
                <c:pt idx="6">
                  <c:v>Вильвенская СОШ</c:v>
                </c:pt>
                <c:pt idx="7">
                  <c:v>Дивьинская СОШ</c:v>
                </c:pt>
                <c:pt idx="8">
                  <c:v>Камская СОШ</c:v>
                </c:pt>
                <c:pt idx="9">
                  <c:v>Перемская ООШ</c:v>
                </c:pt>
                <c:pt idx="10">
                  <c:v>Сенькинская ООШ</c:v>
                </c:pt>
                <c:pt idx="11">
                  <c:v>Никулинская ООШ</c:v>
                </c:pt>
                <c:pt idx="12">
                  <c:v>Висимская ООШ</c:v>
                </c:pt>
                <c:pt idx="13">
                  <c:v>Гаринская ООШ</c:v>
                </c:pt>
                <c:pt idx="14">
                  <c:v>Голубятская ООШ</c:v>
                </c:pt>
                <c:pt idx="15">
                  <c:v>Усть-Гаревская ООШ</c:v>
                </c:pt>
                <c:pt idx="16">
                  <c:v>Яринская ООШ</c:v>
                </c:pt>
              </c:strCache>
            </c:strRef>
          </c:cat>
          <c:val>
            <c:numRef>
              <c:f>Лист1!$B$2:$B$18</c:f>
              <c:numCache>
                <c:formatCode>General</c:formatCode>
                <c:ptCount val="17"/>
                <c:pt idx="0">
                  <c:v>1</c:v>
                </c:pt>
                <c:pt idx="1">
                  <c:v>5</c:v>
                </c:pt>
                <c:pt idx="2">
                  <c:v>5</c:v>
                </c:pt>
                <c:pt idx="3">
                  <c:v>7</c:v>
                </c:pt>
                <c:pt idx="4">
                  <c:v>4</c:v>
                </c:pt>
                <c:pt idx="5">
                  <c:v>3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64518136"/>
        <c:axId val="764518528"/>
        <c:axId val="0"/>
      </c:bar3DChart>
      <c:catAx>
        <c:axId val="7645181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64518528"/>
        <c:crosses val="autoZero"/>
        <c:auto val="1"/>
        <c:lblAlgn val="ctr"/>
        <c:lblOffset val="100"/>
        <c:noMultiLvlLbl val="0"/>
      </c:catAx>
      <c:valAx>
        <c:axId val="764518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645181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Количество педагогов, прошедших КПК по ФГОС ООО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2519348363122844E-2"/>
          <c:y val="0.12986261749819233"/>
          <c:w val="0.89396381572025296"/>
          <c:h val="0.5770475002989056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6666">
                <a:alpha val="69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Лист1!$A$2:$A$18</c:f>
              <c:strCache>
                <c:ptCount val="17"/>
                <c:pt idx="0">
                  <c:v>ДООШ №1</c:v>
                </c:pt>
                <c:pt idx="1">
                  <c:v>ДООШ №2</c:v>
                </c:pt>
                <c:pt idx="2">
                  <c:v>ДСОШ №3</c:v>
                </c:pt>
                <c:pt idx="3">
                  <c:v>ДООШ №5</c:v>
                </c:pt>
                <c:pt idx="4">
                  <c:v>ПСОШ №1</c:v>
                </c:pt>
                <c:pt idx="5">
                  <c:v>ПСОШ №3</c:v>
                </c:pt>
                <c:pt idx="6">
                  <c:v>Вильвенская СОШ</c:v>
                </c:pt>
                <c:pt idx="7">
                  <c:v>Дивьинская СОШ</c:v>
                </c:pt>
                <c:pt idx="8">
                  <c:v>Камская СОШ</c:v>
                </c:pt>
                <c:pt idx="9">
                  <c:v>Перемская ООШ</c:v>
                </c:pt>
                <c:pt idx="10">
                  <c:v>Сенькинская ООШ</c:v>
                </c:pt>
                <c:pt idx="11">
                  <c:v>Никулинская ООШ</c:v>
                </c:pt>
                <c:pt idx="12">
                  <c:v>Висимская ООШ</c:v>
                </c:pt>
                <c:pt idx="13">
                  <c:v>Гаринская ООШ</c:v>
                </c:pt>
                <c:pt idx="14">
                  <c:v>Голубятская ООШ</c:v>
                </c:pt>
                <c:pt idx="15">
                  <c:v>Усть-Гаревская ООШ</c:v>
                </c:pt>
                <c:pt idx="16">
                  <c:v>Яринская ООШ</c:v>
                </c:pt>
              </c:strCache>
            </c:strRef>
          </c:cat>
          <c:val>
            <c:numRef>
              <c:f>Лист1!$B$2:$B$18</c:f>
              <c:numCache>
                <c:formatCode>General</c:formatCode>
                <c:ptCount val="17"/>
                <c:pt idx="0">
                  <c:v>10</c:v>
                </c:pt>
                <c:pt idx="1">
                  <c:v>24</c:v>
                </c:pt>
                <c:pt idx="2">
                  <c:v>24</c:v>
                </c:pt>
                <c:pt idx="3">
                  <c:v>31</c:v>
                </c:pt>
                <c:pt idx="4">
                  <c:v>37</c:v>
                </c:pt>
                <c:pt idx="5">
                  <c:v>32</c:v>
                </c:pt>
                <c:pt idx="6">
                  <c:v>10</c:v>
                </c:pt>
                <c:pt idx="7">
                  <c:v>7</c:v>
                </c:pt>
                <c:pt idx="8">
                  <c:v>2</c:v>
                </c:pt>
                <c:pt idx="9">
                  <c:v>13</c:v>
                </c:pt>
                <c:pt idx="10">
                  <c:v>5</c:v>
                </c:pt>
                <c:pt idx="11">
                  <c:v>6</c:v>
                </c:pt>
                <c:pt idx="12">
                  <c:v>4</c:v>
                </c:pt>
                <c:pt idx="13">
                  <c:v>8</c:v>
                </c:pt>
                <c:pt idx="14">
                  <c:v>5</c:v>
                </c:pt>
                <c:pt idx="15">
                  <c:v>4</c:v>
                </c:pt>
                <c:pt idx="16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64519312"/>
        <c:axId val="764519704"/>
        <c:axId val="0"/>
      </c:bar3DChart>
      <c:catAx>
        <c:axId val="7645193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64519704"/>
        <c:crosses val="autoZero"/>
        <c:auto val="1"/>
        <c:lblAlgn val="ctr"/>
        <c:lblOffset val="100"/>
        <c:noMultiLvlLbl val="0"/>
      </c:catAx>
      <c:valAx>
        <c:axId val="764519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645193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Оснащенность учебных</a:t>
            </a:r>
            <a:r>
              <a:rPr lang="ru-RU" sz="1200" baseline="0"/>
              <a:t> кабинетов (</a:t>
            </a:r>
            <a:r>
              <a:rPr lang="en-US" sz="1200" baseline="0"/>
              <a:t>max - 12 </a:t>
            </a:r>
            <a:r>
              <a:rPr lang="ru-RU" sz="1200" baseline="0"/>
              <a:t>баллов)</a:t>
            </a:r>
            <a:endParaRPr lang="ru-RU" sz="12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апрель, 2014</c:v>
                </c:pt>
              </c:strCache>
            </c:strRef>
          </c:tx>
          <c:spPr>
            <a:solidFill>
              <a:srgbClr val="00B050">
                <a:alpha val="74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Лист1!$A$2:$A$18</c:f>
              <c:strCache>
                <c:ptCount val="17"/>
                <c:pt idx="0">
                  <c:v>ДООШ №1</c:v>
                </c:pt>
                <c:pt idx="1">
                  <c:v>ДООШ №2</c:v>
                </c:pt>
                <c:pt idx="2">
                  <c:v>ДСОШ №3</c:v>
                </c:pt>
                <c:pt idx="3">
                  <c:v>ДООШ №5</c:v>
                </c:pt>
                <c:pt idx="4">
                  <c:v>ПСОШ №1</c:v>
                </c:pt>
                <c:pt idx="5">
                  <c:v>ПСОШ №3</c:v>
                </c:pt>
                <c:pt idx="6">
                  <c:v>Вильвенская СОШ</c:v>
                </c:pt>
                <c:pt idx="7">
                  <c:v>Дивьинская СОШ</c:v>
                </c:pt>
                <c:pt idx="8">
                  <c:v>Камская СОШ</c:v>
                </c:pt>
                <c:pt idx="9">
                  <c:v>Перемская ООШ</c:v>
                </c:pt>
                <c:pt idx="10">
                  <c:v>Сенькинская ООШ</c:v>
                </c:pt>
                <c:pt idx="11">
                  <c:v>Никулинская ООШ</c:v>
                </c:pt>
                <c:pt idx="12">
                  <c:v>Висимская ООШ</c:v>
                </c:pt>
                <c:pt idx="13">
                  <c:v>Гаринская ООШ</c:v>
                </c:pt>
                <c:pt idx="14">
                  <c:v>Голубятская ООШ</c:v>
                </c:pt>
                <c:pt idx="15">
                  <c:v>Усть-Гаревская ООШ</c:v>
                </c:pt>
                <c:pt idx="16">
                  <c:v>Яринская ООШ</c:v>
                </c:pt>
              </c:strCache>
            </c:strRef>
          </c:cat>
          <c:val>
            <c:numRef>
              <c:f>Лист1!$B$2:$B$18</c:f>
              <c:numCache>
                <c:formatCode>General</c:formatCode>
                <c:ptCount val="17"/>
                <c:pt idx="0">
                  <c:v>5</c:v>
                </c:pt>
                <c:pt idx="1">
                  <c:v>8</c:v>
                </c:pt>
                <c:pt idx="2">
                  <c:v>8</c:v>
                </c:pt>
                <c:pt idx="3">
                  <c:v>10</c:v>
                </c:pt>
                <c:pt idx="4">
                  <c:v>9</c:v>
                </c:pt>
                <c:pt idx="5">
                  <c:v>6</c:v>
                </c:pt>
                <c:pt idx="6">
                  <c:v>5</c:v>
                </c:pt>
                <c:pt idx="7">
                  <c:v>5</c:v>
                </c:pt>
                <c:pt idx="8">
                  <c:v>7</c:v>
                </c:pt>
                <c:pt idx="9">
                  <c:v>9</c:v>
                </c:pt>
                <c:pt idx="10">
                  <c:v>4</c:v>
                </c:pt>
                <c:pt idx="11">
                  <c:v>5</c:v>
                </c:pt>
                <c:pt idx="12">
                  <c:v>6</c:v>
                </c:pt>
                <c:pt idx="13">
                  <c:v>4</c:v>
                </c:pt>
                <c:pt idx="14">
                  <c:v>3</c:v>
                </c:pt>
                <c:pt idx="15">
                  <c:v>4</c:v>
                </c:pt>
                <c:pt idx="16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64520488"/>
        <c:axId val="764520880"/>
        <c:axId val="0"/>
      </c:bar3DChart>
      <c:catAx>
        <c:axId val="7645204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64520880"/>
        <c:crosses val="autoZero"/>
        <c:auto val="1"/>
        <c:lblAlgn val="ctr"/>
        <c:lblOffset val="100"/>
        <c:noMultiLvlLbl val="0"/>
      </c:catAx>
      <c:valAx>
        <c:axId val="764520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6452048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Оснащенность спортивным оборудованием (</a:t>
            </a:r>
            <a:r>
              <a:rPr lang="en-US" sz="1200"/>
              <a:t>max</a:t>
            </a:r>
            <a:r>
              <a:rPr lang="en-US" sz="1200" baseline="0"/>
              <a:t> - 8</a:t>
            </a:r>
            <a:r>
              <a:rPr lang="ru-RU" sz="1200" baseline="0"/>
              <a:t> баллов</a:t>
            </a:r>
            <a:r>
              <a:rPr lang="ru-RU" sz="1200"/>
              <a:t>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апрель, 2014</c:v>
                </c:pt>
              </c:strCache>
            </c:strRef>
          </c:tx>
          <c:spPr>
            <a:solidFill>
              <a:srgbClr val="00B050">
                <a:alpha val="77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Лист1!$A$2:$A$18</c:f>
              <c:strCache>
                <c:ptCount val="17"/>
                <c:pt idx="0">
                  <c:v>ДООШ №1</c:v>
                </c:pt>
                <c:pt idx="1">
                  <c:v>ДООШ №2</c:v>
                </c:pt>
                <c:pt idx="2">
                  <c:v>ДСОШ №3</c:v>
                </c:pt>
                <c:pt idx="3">
                  <c:v>ДООШ №5</c:v>
                </c:pt>
                <c:pt idx="4">
                  <c:v>ПСОШ №1</c:v>
                </c:pt>
                <c:pt idx="5">
                  <c:v>ПСОШ №3</c:v>
                </c:pt>
                <c:pt idx="6">
                  <c:v>Вильвенская СОШ</c:v>
                </c:pt>
                <c:pt idx="7">
                  <c:v>Дивьинская СОШ</c:v>
                </c:pt>
                <c:pt idx="8">
                  <c:v>Камская СОШ</c:v>
                </c:pt>
                <c:pt idx="9">
                  <c:v>Перемская ООШ</c:v>
                </c:pt>
                <c:pt idx="10">
                  <c:v>Сенькинская ООШ</c:v>
                </c:pt>
                <c:pt idx="11">
                  <c:v>Никулинская ООШ</c:v>
                </c:pt>
                <c:pt idx="12">
                  <c:v>Висимская ООШ</c:v>
                </c:pt>
                <c:pt idx="13">
                  <c:v>Гаринская ООШ</c:v>
                </c:pt>
                <c:pt idx="14">
                  <c:v>Голубятская ООШ</c:v>
                </c:pt>
                <c:pt idx="15">
                  <c:v>Усть-Гаревская ООШ</c:v>
                </c:pt>
                <c:pt idx="16">
                  <c:v>Яринская ООШ</c:v>
                </c:pt>
              </c:strCache>
            </c:strRef>
          </c:cat>
          <c:val>
            <c:numRef>
              <c:f>Лист1!$B$2:$B$18</c:f>
              <c:numCache>
                <c:formatCode>General</c:formatCode>
                <c:ptCount val="17"/>
                <c:pt idx="0">
                  <c:v>7</c:v>
                </c:pt>
                <c:pt idx="1">
                  <c:v>7</c:v>
                </c:pt>
                <c:pt idx="2">
                  <c:v>8</c:v>
                </c:pt>
                <c:pt idx="3">
                  <c:v>8</c:v>
                </c:pt>
                <c:pt idx="4">
                  <c:v>8</c:v>
                </c:pt>
                <c:pt idx="5">
                  <c:v>8</c:v>
                </c:pt>
                <c:pt idx="6">
                  <c:v>8</c:v>
                </c:pt>
                <c:pt idx="7">
                  <c:v>8</c:v>
                </c:pt>
                <c:pt idx="8">
                  <c:v>8</c:v>
                </c:pt>
                <c:pt idx="9">
                  <c:v>8</c:v>
                </c:pt>
                <c:pt idx="10">
                  <c:v>5</c:v>
                </c:pt>
                <c:pt idx="11">
                  <c:v>8</c:v>
                </c:pt>
                <c:pt idx="12">
                  <c:v>8</c:v>
                </c:pt>
                <c:pt idx="13">
                  <c:v>7</c:v>
                </c:pt>
                <c:pt idx="14">
                  <c:v>4</c:v>
                </c:pt>
                <c:pt idx="15">
                  <c:v>5</c:v>
                </c:pt>
                <c:pt idx="16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00997712"/>
        <c:axId val="700998104"/>
        <c:axId val="0"/>
      </c:bar3DChart>
      <c:catAx>
        <c:axId val="7009977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00998104"/>
        <c:crosses val="autoZero"/>
        <c:auto val="1"/>
        <c:lblAlgn val="ctr"/>
        <c:lblOffset val="100"/>
        <c:noMultiLvlLbl val="0"/>
      </c:catAx>
      <c:valAx>
        <c:axId val="700998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009977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Оснащенность ИБЦ (</a:t>
            </a:r>
            <a:r>
              <a:rPr lang="en-US" sz="1200"/>
              <a:t>max - 6 </a:t>
            </a:r>
            <a:r>
              <a:rPr lang="ru-RU" sz="1200"/>
              <a:t>баллов)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апрель, 2014</c:v>
                </c:pt>
              </c:strCache>
            </c:strRef>
          </c:tx>
          <c:spPr>
            <a:solidFill>
              <a:srgbClr val="00B050">
                <a:alpha val="78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Лист1!$A$2:$A$18</c:f>
              <c:strCache>
                <c:ptCount val="17"/>
                <c:pt idx="0">
                  <c:v>ДООШ №1</c:v>
                </c:pt>
                <c:pt idx="1">
                  <c:v>ДООШ №2</c:v>
                </c:pt>
                <c:pt idx="2">
                  <c:v>ДСОШ №3</c:v>
                </c:pt>
                <c:pt idx="3">
                  <c:v>ДООШ №5</c:v>
                </c:pt>
                <c:pt idx="4">
                  <c:v>ПСОШ №1</c:v>
                </c:pt>
                <c:pt idx="5">
                  <c:v>ПСОШ №3</c:v>
                </c:pt>
                <c:pt idx="6">
                  <c:v>Вильвенская СОШ</c:v>
                </c:pt>
                <c:pt idx="7">
                  <c:v>Дивьинская СОШ</c:v>
                </c:pt>
                <c:pt idx="8">
                  <c:v>Камская СОШ</c:v>
                </c:pt>
                <c:pt idx="9">
                  <c:v>Перемская ООШ</c:v>
                </c:pt>
                <c:pt idx="10">
                  <c:v>Сенькинская ООШ</c:v>
                </c:pt>
                <c:pt idx="11">
                  <c:v>Никулинская ООШ</c:v>
                </c:pt>
                <c:pt idx="12">
                  <c:v>Висимская ООШ</c:v>
                </c:pt>
                <c:pt idx="13">
                  <c:v>Гаринская ООШ</c:v>
                </c:pt>
                <c:pt idx="14">
                  <c:v>Голубятская ООШ</c:v>
                </c:pt>
                <c:pt idx="15">
                  <c:v>Усть-Гаревская ООШ</c:v>
                </c:pt>
                <c:pt idx="16">
                  <c:v>Яринская ООШ</c:v>
                </c:pt>
              </c:strCache>
            </c:strRef>
          </c:cat>
          <c:val>
            <c:numRef>
              <c:f>Лист1!$B$2:$B$18</c:f>
              <c:numCache>
                <c:formatCode>General</c:formatCode>
                <c:ptCount val="17"/>
                <c:pt idx="0">
                  <c:v>4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6</c:v>
                </c:pt>
                <c:pt idx="6">
                  <c:v>6</c:v>
                </c:pt>
                <c:pt idx="7">
                  <c:v>4</c:v>
                </c:pt>
                <c:pt idx="8">
                  <c:v>4</c:v>
                </c:pt>
                <c:pt idx="9">
                  <c:v>4</c:v>
                </c:pt>
                <c:pt idx="10">
                  <c:v>4</c:v>
                </c:pt>
                <c:pt idx="11">
                  <c:v>3</c:v>
                </c:pt>
                <c:pt idx="12">
                  <c:v>6</c:v>
                </c:pt>
                <c:pt idx="13">
                  <c:v>3</c:v>
                </c:pt>
                <c:pt idx="14">
                  <c:v>0</c:v>
                </c:pt>
                <c:pt idx="15">
                  <c:v>3</c:v>
                </c:pt>
                <c:pt idx="16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00998888"/>
        <c:axId val="700999280"/>
        <c:axId val="0"/>
      </c:bar3DChart>
      <c:catAx>
        <c:axId val="7009988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00999280"/>
        <c:crosses val="autoZero"/>
        <c:auto val="1"/>
        <c:lblAlgn val="ctr"/>
        <c:lblOffset val="100"/>
        <c:noMultiLvlLbl val="0"/>
      </c:catAx>
      <c:valAx>
        <c:axId val="7009992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0099888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Обеспечение материально-технических условий введения ФГОС (</a:t>
            </a:r>
            <a:r>
              <a:rPr lang="en-US" sz="1200"/>
              <a:t>max - </a:t>
            </a:r>
            <a:r>
              <a:rPr lang="ru-RU" sz="1200"/>
              <a:t>24 балла) на</a:t>
            </a:r>
            <a:r>
              <a:rPr lang="ru-RU" sz="1200" baseline="0"/>
              <a:t> 27.04.2015 г.</a:t>
            </a:r>
            <a:endParaRPr lang="ru-RU" sz="12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апрель, 2014</c:v>
                </c:pt>
              </c:strCache>
            </c:strRef>
          </c:tx>
          <c:spPr>
            <a:solidFill>
              <a:srgbClr val="FF0000">
                <a:alpha val="79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Лист1!$A$2:$A$18</c:f>
              <c:strCache>
                <c:ptCount val="17"/>
                <c:pt idx="0">
                  <c:v>ДООШ №1</c:v>
                </c:pt>
                <c:pt idx="1">
                  <c:v>ДООШ №2</c:v>
                </c:pt>
                <c:pt idx="2">
                  <c:v>ДСОШ №3</c:v>
                </c:pt>
                <c:pt idx="3">
                  <c:v>ДООШ №5</c:v>
                </c:pt>
                <c:pt idx="4">
                  <c:v>ПСОШ №1</c:v>
                </c:pt>
                <c:pt idx="5">
                  <c:v>ПСОШ №3</c:v>
                </c:pt>
                <c:pt idx="6">
                  <c:v>Вильвенская СОШ</c:v>
                </c:pt>
                <c:pt idx="7">
                  <c:v>Дивьинская СОШ</c:v>
                </c:pt>
                <c:pt idx="8">
                  <c:v>Камская СОШ</c:v>
                </c:pt>
                <c:pt idx="9">
                  <c:v>Перемская ООШ</c:v>
                </c:pt>
                <c:pt idx="10">
                  <c:v>Сенькинская ООШ</c:v>
                </c:pt>
                <c:pt idx="11">
                  <c:v>Никулинская ООШ</c:v>
                </c:pt>
                <c:pt idx="12">
                  <c:v>Висимская ООШ</c:v>
                </c:pt>
                <c:pt idx="13">
                  <c:v>Гаринская ООШ</c:v>
                </c:pt>
                <c:pt idx="14">
                  <c:v>Голубятская ООШ</c:v>
                </c:pt>
                <c:pt idx="15">
                  <c:v>Усть-Гаревская ООШ</c:v>
                </c:pt>
                <c:pt idx="16">
                  <c:v>Яринская ООШ</c:v>
                </c:pt>
              </c:strCache>
            </c:strRef>
          </c:cat>
          <c:val>
            <c:numRef>
              <c:f>Лист1!$B$2:$B$18</c:f>
              <c:numCache>
                <c:formatCode>General</c:formatCode>
                <c:ptCount val="17"/>
                <c:pt idx="0">
                  <c:v>16</c:v>
                </c:pt>
                <c:pt idx="1">
                  <c:v>20</c:v>
                </c:pt>
                <c:pt idx="2">
                  <c:v>21</c:v>
                </c:pt>
                <c:pt idx="3">
                  <c:v>23</c:v>
                </c:pt>
                <c:pt idx="4">
                  <c:v>22</c:v>
                </c:pt>
                <c:pt idx="5">
                  <c:v>20</c:v>
                </c:pt>
                <c:pt idx="6">
                  <c:v>19</c:v>
                </c:pt>
                <c:pt idx="7">
                  <c:v>17</c:v>
                </c:pt>
                <c:pt idx="8">
                  <c:v>19</c:v>
                </c:pt>
                <c:pt idx="9">
                  <c:v>21</c:v>
                </c:pt>
                <c:pt idx="10">
                  <c:v>13</c:v>
                </c:pt>
                <c:pt idx="11">
                  <c:v>16</c:v>
                </c:pt>
                <c:pt idx="12">
                  <c:v>20</c:v>
                </c:pt>
                <c:pt idx="13">
                  <c:v>14</c:v>
                </c:pt>
                <c:pt idx="14">
                  <c:v>7</c:v>
                </c:pt>
                <c:pt idx="15">
                  <c:v>12</c:v>
                </c:pt>
                <c:pt idx="16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01000456"/>
        <c:axId val="701000848"/>
        <c:axId val="0"/>
      </c:bar3DChart>
      <c:catAx>
        <c:axId val="7010004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01000848"/>
        <c:crosses val="autoZero"/>
        <c:auto val="1"/>
        <c:lblAlgn val="ctr"/>
        <c:lblOffset val="100"/>
        <c:noMultiLvlLbl val="0"/>
      </c:catAx>
      <c:valAx>
        <c:axId val="701000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0100045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theme/_rels/themeOverride2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word/theme/_rels/themeOverride3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Кнопка">
    <a:dk1>
      <a:sysClr val="windowText" lastClr="000000"/>
    </a:dk1>
    <a:lt1>
      <a:sysClr val="window" lastClr="FFFFFF"/>
    </a:lt1>
    <a:dk2>
      <a:srgbClr val="465E9C"/>
    </a:dk2>
    <a:lt2>
      <a:srgbClr val="CCDDEA"/>
    </a:lt2>
    <a:accent1>
      <a:srgbClr val="FDA023"/>
    </a:accent1>
    <a:accent2>
      <a:srgbClr val="AA2B1E"/>
    </a:accent2>
    <a:accent3>
      <a:srgbClr val="71685C"/>
    </a:accent3>
    <a:accent4>
      <a:srgbClr val="64A73B"/>
    </a:accent4>
    <a:accent5>
      <a:srgbClr val="EB5605"/>
    </a:accent5>
    <a:accent6>
      <a:srgbClr val="B9CA1A"/>
    </a:accent6>
    <a:hlink>
      <a:srgbClr val="D83E2C"/>
    </a:hlink>
    <a:folHlink>
      <a:srgbClr val="ED7D27"/>
    </a:folHlink>
  </a:clrScheme>
  <a:fontScheme name="Кнопка">
    <a:majorFont>
      <a:latin typeface="Constantia"/>
      <a:ea typeface=""/>
      <a:cs typeface=""/>
      <a:font script="Jpan" typeface="HGS明朝E"/>
      <a:font script="Hang" typeface="HY신명조"/>
      <a:font script="Hans" typeface="宋体"/>
      <a:font script="Hant" typeface="新細明體"/>
      <a:font script="Arab" typeface="Majalla UI"/>
      <a:font script="Hebr" typeface="David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Franklin Gothic Book"/>
      <a:ea typeface=""/>
      <a:cs typeface=""/>
      <a:font script="Grek" typeface="Arial"/>
      <a:font script="Cyrl" typeface="Arial"/>
      <a:font script="Jpan" typeface="ＭＳ Ｐゴシック"/>
      <a:font script="Hang" typeface="맑은 고딕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Кнопка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180000"/>
              <a:lumMod val="100000"/>
            </a:schemeClr>
          </a:gs>
          <a:gs pos="40000">
            <a:schemeClr val="phClr">
              <a:tint val="60000"/>
              <a:satMod val="130000"/>
              <a:lumMod val="100000"/>
            </a:schemeClr>
          </a:gs>
          <a:gs pos="100000">
            <a:schemeClr val="phClr">
              <a:tint val="96000"/>
              <a:lumMod val="108000"/>
            </a:schemeClr>
          </a:gs>
        </a:gsLst>
        <a:lin ang="5400000" scaled="0"/>
      </a:gradFill>
      <a:gradFill rotWithShape="1">
        <a:gsLst>
          <a:gs pos="0">
            <a:schemeClr val="phClr"/>
          </a:gs>
          <a:gs pos="100000">
            <a:schemeClr val="phClr">
              <a:shade val="76000"/>
              <a:lumMod val="9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>
            <a:shade val="80000"/>
            <a:lumMod val="90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38100" dir="4800000" sx="98000" sy="98000" rotWithShape="0">
            <a:srgbClr val="000000">
              <a:alpha val="32000"/>
            </a:srgbClr>
          </a:outerShdw>
        </a:effectLst>
      </a:effectStyle>
      <a:effectStyle>
        <a:effectLst>
          <a:outerShdw blurRad="38100" dist="38100" dir="4800000" sx="96000" sy="96000" rotWithShape="0">
            <a:srgbClr val="000000">
              <a:alpha val="4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3240000"/>
          </a:lightRig>
        </a:scene3d>
        <a:sp3d>
          <a:bevelT w="28575" h="28575"/>
        </a:sp3d>
      </a:effectStyle>
    </a:effectStyleLst>
    <a:bgFillStyleLst>
      <a:solidFill>
        <a:schemeClr val="phClr">
          <a:tint val="93000"/>
        </a:schemeClr>
      </a:solidFill>
      <a:blipFill rotWithShape="1">
        <a:blip xmlns:r="http://schemas.openxmlformats.org/officeDocument/2006/relationships" r:embed="rId1">
          <a:duotone>
            <a:schemeClr val="phClr">
              <a:shade val="80000"/>
              <a:satMod val="140000"/>
              <a:lumMod val="50000"/>
            </a:schemeClr>
            <a:schemeClr val="phClr">
              <a:tint val="95000"/>
              <a:satMod val="180000"/>
              <a:lumMod val="160000"/>
            </a:schemeClr>
          </a:duotone>
        </a:blip>
        <a:stretch/>
      </a:blipFill>
      <a:blipFill rotWithShape="1">
        <a:blip xmlns:r="http://schemas.openxmlformats.org/officeDocument/2006/relationships" r:embed="rId2">
          <a:duotone>
            <a:schemeClr val="phClr">
              <a:tint val="98000"/>
              <a:shade val="90000"/>
              <a:satMod val="120000"/>
              <a:lumMod val="54000"/>
            </a:schemeClr>
            <a:schemeClr val="phClr">
              <a:tint val="80000"/>
              <a:satMod val="160000"/>
              <a:lumMod val="140000"/>
            </a:schemeClr>
          </a:duotone>
        </a:blip>
        <a:stretch/>
      </a:blip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Кнопка">
    <a:dk1>
      <a:sysClr val="windowText" lastClr="000000"/>
    </a:dk1>
    <a:lt1>
      <a:sysClr val="window" lastClr="FFFFFF"/>
    </a:lt1>
    <a:dk2>
      <a:srgbClr val="465E9C"/>
    </a:dk2>
    <a:lt2>
      <a:srgbClr val="CCDDEA"/>
    </a:lt2>
    <a:accent1>
      <a:srgbClr val="FDA023"/>
    </a:accent1>
    <a:accent2>
      <a:srgbClr val="AA2B1E"/>
    </a:accent2>
    <a:accent3>
      <a:srgbClr val="71685C"/>
    </a:accent3>
    <a:accent4>
      <a:srgbClr val="64A73B"/>
    </a:accent4>
    <a:accent5>
      <a:srgbClr val="EB5605"/>
    </a:accent5>
    <a:accent6>
      <a:srgbClr val="B9CA1A"/>
    </a:accent6>
    <a:hlink>
      <a:srgbClr val="D83E2C"/>
    </a:hlink>
    <a:folHlink>
      <a:srgbClr val="ED7D27"/>
    </a:folHlink>
  </a:clrScheme>
  <a:fontScheme name="Кнопка">
    <a:majorFont>
      <a:latin typeface="Constantia"/>
      <a:ea typeface=""/>
      <a:cs typeface=""/>
      <a:font script="Jpan" typeface="HGS明朝E"/>
      <a:font script="Hang" typeface="HY신명조"/>
      <a:font script="Hans" typeface="宋体"/>
      <a:font script="Hant" typeface="新細明體"/>
      <a:font script="Arab" typeface="Majalla UI"/>
      <a:font script="Hebr" typeface="David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Franklin Gothic Book"/>
      <a:ea typeface=""/>
      <a:cs typeface=""/>
      <a:font script="Grek" typeface="Arial"/>
      <a:font script="Cyrl" typeface="Arial"/>
      <a:font script="Jpan" typeface="ＭＳ Ｐゴシック"/>
      <a:font script="Hang" typeface="맑은 고딕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Кнопка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180000"/>
              <a:lumMod val="100000"/>
            </a:schemeClr>
          </a:gs>
          <a:gs pos="40000">
            <a:schemeClr val="phClr">
              <a:tint val="60000"/>
              <a:satMod val="130000"/>
              <a:lumMod val="100000"/>
            </a:schemeClr>
          </a:gs>
          <a:gs pos="100000">
            <a:schemeClr val="phClr">
              <a:tint val="96000"/>
              <a:lumMod val="108000"/>
            </a:schemeClr>
          </a:gs>
        </a:gsLst>
        <a:lin ang="5400000" scaled="0"/>
      </a:gradFill>
      <a:gradFill rotWithShape="1">
        <a:gsLst>
          <a:gs pos="0">
            <a:schemeClr val="phClr"/>
          </a:gs>
          <a:gs pos="100000">
            <a:schemeClr val="phClr">
              <a:shade val="76000"/>
              <a:lumMod val="9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>
            <a:shade val="80000"/>
            <a:lumMod val="90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38100" dir="4800000" sx="98000" sy="98000" rotWithShape="0">
            <a:srgbClr val="000000">
              <a:alpha val="32000"/>
            </a:srgbClr>
          </a:outerShdw>
        </a:effectLst>
      </a:effectStyle>
      <a:effectStyle>
        <a:effectLst>
          <a:outerShdw blurRad="38100" dist="38100" dir="4800000" sx="96000" sy="96000" rotWithShape="0">
            <a:srgbClr val="000000">
              <a:alpha val="4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3240000"/>
          </a:lightRig>
        </a:scene3d>
        <a:sp3d>
          <a:bevelT w="28575" h="28575"/>
        </a:sp3d>
      </a:effectStyle>
    </a:effectStyleLst>
    <a:bgFillStyleLst>
      <a:solidFill>
        <a:schemeClr val="phClr">
          <a:tint val="93000"/>
        </a:schemeClr>
      </a:solidFill>
      <a:blipFill rotWithShape="1">
        <a:blip xmlns:r="http://schemas.openxmlformats.org/officeDocument/2006/relationships" r:embed="rId1">
          <a:duotone>
            <a:schemeClr val="phClr">
              <a:shade val="80000"/>
              <a:satMod val="140000"/>
              <a:lumMod val="50000"/>
            </a:schemeClr>
            <a:schemeClr val="phClr">
              <a:tint val="95000"/>
              <a:satMod val="180000"/>
              <a:lumMod val="160000"/>
            </a:schemeClr>
          </a:duotone>
        </a:blip>
        <a:stretch/>
      </a:blipFill>
      <a:blipFill rotWithShape="1">
        <a:blip xmlns:r="http://schemas.openxmlformats.org/officeDocument/2006/relationships" r:embed="rId2">
          <a:duotone>
            <a:schemeClr val="phClr">
              <a:tint val="98000"/>
              <a:shade val="90000"/>
              <a:satMod val="120000"/>
              <a:lumMod val="54000"/>
            </a:schemeClr>
            <a:schemeClr val="phClr">
              <a:tint val="80000"/>
              <a:satMod val="160000"/>
              <a:lumMod val="140000"/>
            </a:schemeClr>
          </a:duotone>
        </a:blip>
        <a:stretch/>
      </a:blip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7E266-261E-4E0B-BB53-41D3AB876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45</Pages>
  <Words>14242</Words>
  <Characters>81184</Characters>
  <Application>Microsoft Office Word</Application>
  <DocSecurity>0</DocSecurity>
  <Lines>676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2015-09-30T06:50:00Z</dcterms:created>
  <dcterms:modified xsi:type="dcterms:W3CDTF">2015-09-30T11:27:00Z</dcterms:modified>
</cp:coreProperties>
</file>