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18" w:rsidRPr="00F557AF" w:rsidRDefault="002E7518" w:rsidP="002E751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Логопедическая характеристика на воспитанника ДОУ</w:t>
      </w:r>
      <w:r w:rsidR="00F55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7AF" w:rsidRPr="00F557AF">
        <w:rPr>
          <w:rFonts w:ascii="Times New Roman" w:hAnsi="Times New Roman" w:cs="Times New Roman"/>
          <w:b/>
          <w:color w:val="FF0000"/>
          <w:sz w:val="28"/>
          <w:szCs w:val="28"/>
        </w:rPr>
        <w:t>(как пример)</w:t>
      </w:r>
      <w:r w:rsidRPr="00F557A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50A76" w:rsidRDefault="002E7518" w:rsidP="00D81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ребенка: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E08" w:rsidRPr="00D81E08" w:rsidRDefault="002E7518" w:rsidP="00D81E0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</w:rPr>
        <w:t>Дата рождения:</w:t>
      </w:r>
      <w:r w:rsidR="000C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7518" w:rsidRPr="009D2720" w:rsidRDefault="002E7518" w:rsidP="002E751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ДОУ: </w:t>
      </w:r>
      <w:r w:rsidRPr="009D2720">
        <w:rPr>
          <w:rFonts w:ascii="Times New Roman" w:hAnsi="Times New Roman" w:cs="Times New Roman"/>
          <w:sz w:val="28"/>
          <w:szCs w:val="28"/>
        </w:rPr>
        <w:t>М</w:t>
      </w:r>
      <w:r w:rsidR="00863EA0">
        <w:rPr>
          <w:rFonts w:ascii="Times New Roman" w:hAnsi="Times New Roman" w:cs="Times New Roman"/>
          <w:sz w:val="28"/>
          <w:szCs w:val="28"/>
        </w:rPr>
        <w:t>БДОУ «ДДС «№</w:t>
      </w:r>
      <w:r w:rsidR="00450A76">
        <w:rPr>
          <w:rFonts w:ascii="Times New Roman" w:hAnsi="Times New Roman" w:cs="Times New Roman"/>
          <w:sz w:val="28"/>
          <w:szCs w:val="28"/>
        </w:rPr>
        <w:t>____</w:t>
      </w:r>
      <w:r w:rsidR="000C12A5">
        <w:rPr>
          <w:rFonts w:ascii="Times New Roman" w:hAnsi="Times New Roman" w:cs="Times New Roman"/>
          <w:sz w:val="28"/>
          <w:szCs w:val="28"/>
        </w:rPr>
        <w:t xml:space="preserve">, </w:t>
      </w:r>
      <w:r w:rsidR="00450A76">
        <w:rPr>
          <w:rFonts w:ascii="Times New Roman" w:hAnsi="Times New Roman" w:cs="Times New Roman"/>
          <w:sz w:val="28"/>
          <w:szCs w:val="28"/>
        </w:rPr>
        <w:t>____________</w:t>
      </w:r>
      <w:r w:rsidR="000C12A5"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2E7518" w:rsidRPr="00567BBD" w:rsidRDefault="002E7518" w:rsidP="002E7518">
      <w:pPr>
        <w:pStyle w:val="Textbody"/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567BBD">
        <w:rPr>
          <w:rFonts w:cs="Times New Roman"/>
          <w:b/>
          <w:color w:val="000000" w:themeColor="text1"/>
          <w:sz w:val="28"/>
          <w:szCs w:val="28"/>
        </w:rPr>
        <w:t>Домашний адрес:</w:t>
      </w:r>
      <w:r w:rsidR="000C12A5">
        <w:rPr>
          <w:rFonts w:cs="Times New Roman"/>
          <w:color w:val="000000" w:themeColor="text1"/>
          <w:sz w:val="28"/>
          <w:szCs w:val="28"/>
        </w:rPr>
        <w:t xml:space="preserve"> </w:t>
      </w:r>
      <w:r w:rsidR="00F557AF">
        <w:rPr>
          <w:rFonts w:cs="Times New Roman"/>
          <w:color w:val="000000" w:themeColor="text1"/>
          <w:sz w:val="28"/>
          <w:szCs w:val="28"/>
        </w:rPr>
        <w:t>_______________________________________________</w:t>
      </w:r>
      <w:bookmarkStart w:id="0" w:name="_GoBack"/>
      <w:bookmarkEnd w:id="0"/>
      <w:r w:rsidR="00E40B91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2126ED" w:rsidRPr="00021061" w:rsidRDefault="002E7518" w:rsidP="002E7518">
      <w:pPr>
        <w:tabs>
          <w:tab w:val="left" w:pos="51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7B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поступления в ДОУ</w:t>
      </w:r>
      <w:r w:rsidRPr="00021061">
        <w:rPr>
          <w:rFonts w:ascii="Times New Roman" w:hAnsi="Times New Roman" w:cs="Times New Roman"/>
          <w:sz w:val="28"/>
          <w:szCs w:val="28"/>
        </w:rPr>
        <w:t xml:space="preserve">: </w:t>
      </w:r>
      <w:r w:rsidR="00F557AF">
        <w:rPr>
          <w:rFonts w:ascii="Times New Roman" w:hAnsi="Times New Roman" w:cs="Times New Roman"/>
          <w:sz w:val="28"/>
          <w:szCs w:val="28"/>
        </w:rPr>
        <w:t>________________</w:t>
      </w:r>
    </w:p>
    <w:p w:rsidR="002E7518" w:rsidRDefault="002E7518" w:rsidP="002E751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 речи по результатам обследования.</w:t>
      </w:r>
    </w:p>
    <w:p w:rsidR="002E7518" w:rsidRPr="000C12A5" w:rsidRDefault="002E7518" w:rsidP="00185A35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12A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Общие сведения: </w:t>
      </w:r>
      <w:r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речь </w:t>
      </w:r>
      <w:r w:rsidR="000C12A5"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>четкая</w:t>
      </w:r>
      <w:r w:rsidR="000C12A5"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>, мало</w:t>
      </w:r>
      <w:r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>понятная, интонационно сохранная. Темп речи в норме.</w:t>
      </w:r>
      <w:r w:rsidR="000C1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12A5" w:rsidRPr="000C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контакт вступает</w:t>
      </w:r>
      <w:r w:rsidR="008A3A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охотно</w:t>
      </w:r>
      <w:r w:rsidR="000C12A5" w:rsidRPr="000C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E7518" w:rsidRPr="000C12A5" w:rsidRDefault="002E7518" w:rsidP="002E7518">
      <w:pPr>
        <w:pStyle w:val="Textbody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0C12A5">
        <w:rPr>
          <w:rFonts w:cs="Times New Roman"/>
          <w:b/>
          <w:color w:val="000000" w:themeColor="text1"/>
          <w:sz w:val="28"/>
          <w:szCs w:val="28"/>
        </w:rPr>
        <w:t xml:space="preserve">Состояние артикуляционной моторики: </w:t>
      </w:r>
    </w:p>
    <w:p w:rsidR="002E7518" w:rsidRPr="009A4471" w:rsidRDefault="002E7518" w:rsidP="002E7518">
      <w:pPr>
        <w:pStyle w:val="Textbody"/>
        <w:jc w:val="both"/>
        <w:rPr>
          <w:rFonts w:cs="Times New Roman"/>
          <w:color w:val="FF0000"/>
          <w:sz w:val="28"/>
          <w:szCs w:val="28"/>
        </w:rPr>
      </w:pPr>
      <w:r w:rsidRPr="009A4471">
        <w:rPr>
          <w:rFonts w:cs="Times New Roman"/>
          <w:color w:val="FF0000"/>
          <w:sz w:val="28"/>
          <w:szCs w:val="28"/>
        </w:rPr>
        <w:t xml:space="preserve">- </w:t>
      </w:r>
      <w:r w:rsidRPr="00583FE8">
        <w:rPr>
          <w:rFonts w:cs="Times New Roman"/>
          <w:color w:val="000000" w:themeColor="text1"/>
          <w:sz w:val="28"/>
          <w:szCs w:val="28"/>
        </w:rPr>
        <w:t xml:space="preserve">анатомическое строение органов артикуляционного аппарата: </w:t>
      </w:r>
      <w:r w:rsidR="002126ED" w:rsidRPr="00583FE8">
        <w:rPr>
          <w:rFonts w:cs="Times New Roman"/>
          <w:color w:val="000000" w:themeColor="text1"/>
          <w:sz w:val="28"/>
          <w:szCs w:val="28"/>
        </w:rPr>
        <w:t>губы припухлые</w:t>
      </w:r>
      <w:r w:rsidR="00D81E08" w:rsidRPr="00583FE8">
        <w:rPr>
          <w:rFonts w:cs="Times New Roman"/>
          <w:color w:val="000000" w:themeColor="text1"/>
          <w:sz w:val="28"/>
          <w:szCs w:val="28"/>
        </w:rPr>
        <w:t xml:space="preserve">. </w:t>
      </w:r>
      <w:r w:rsidR="00583FE8" w:rsidRPr="00583FE8">
        <w:rPr>
          <w:rFonts w:cs="Times New Roman"/>
          <w:color w:val="000000" w:themeColor="text1"/>
          <w:sz w:val="28"/>
          <w:szCs w:val="28"/>
        </w:rPr>
        <w:t>З</w:t>
      </w:r>
      <w:r w:rsidRPr="00583FE8">
        <w:rPr>
          <w:rFonts w:cs="Times New Roman"/>
          <w:color w:val="000000" w:themeColor="text1"/>
          <w:sz w:val="28"/>
          <w:szCs w:val="28"/>
        </w:rPr>
        <w:t>убы</w:t>
      </w:r>
      <w:r w:rsidR="00583FE8" w:rsidRPr="00583FE8">
        <w:rPr>
          <w:rFonts w:cs="Times New Roman"/>
          <w:color w:val="000000" w:themeColor="text1"/>
          <w:sz w:val="28"/>
          <w:szCs w:val="28"/>
        </w:rPr>
        <w:t xml:space="preserve"> все на месте. </w:t>
      </w:r>
      <w:r w:rsidR="00E40B91">
        <w:rPr>
          <w:rFonts w:cs="Times New Roman"/>
          <w:color w:val="000000" w:themeColor="text1"/>
          <w:sz w:val="28"/>
          <w:szCs w:val="28"/>
        </w:rPr>
        <w:t xml:space="preserve">Нижние зубы мелкие, с </w:t>
      </w:r>
      <w:proofErr w:type="spellStart"/>
      <w:r w:rsidR="00E40B91">
        <w:rPr>
          <w:rFonts w:cs="Times New Roman"/>
          <w:color w:val="000000" w:themeColor="text1"/>
          <w:sz w:val="28"/>
          <w:szCs w:val="28"/>
        </w:rPr>
        <w:t>диастемами</w:t>
      </w:r>
      <w:proofErr w:type="spellEnd"/>
      <w:r w:rsidR="00E40B91">
        <w:rPr>
          <w:rFonts w:cs="Times New Roman"/>
          <w:color w:val="000000" w:themeColor="text1"/>
          <w:sz w:val="28"/>
          <w:szCs w:val="28"/>
        </w:rPr>
        <w:t xml:space="preserve"> </w:t>
      </w:r>
      <w:r w:rsidR="00583FE8" w:rsidRPr="00583FE8">
        <w:rPr>
          <w:rFonts w:cs="Times New Roman"/>
          <w:color w:val="000000" w:themeColor="text1"/>
          <w:sz w:val="28"/>
          <w:szCs w:val="28"/>
        </w:rPr>
        <w:t xml:space="preserve">Язык </w:t>
      </w:r>
      <w:r w:rsidR="00E40B91">
        <w:rPr>
          <w:rFonts w:cs="Times New Roman"/>
          <w:color w:val="000000" w:themeColor="text1"/>
          <w:sz w:val="28"/>
          <w:szCs w:val="28"/>
        </w:rPr>
        <w:t>объемный (</w:t>
      </w:r>
      <w:proofErr w:type="spellStart"/>
      <w:r w:rsidR="00E40B91">
        <w:rPr>
          <w:rFonts w:cs="Times New Roman"/>
          <w:color w:val="000000" w:themeColor="text1"/>
          <w:sz w:val="28"/>
          <w:szCs w:val="28"/>
        </w:rPr>
        <w:t>макроглоссия</w:t>
      </w:r>
      <w:proofErr w:type="spellEnd"/>
      <w:r w:rsidR="00E40B91">
        <w:rPr>
          <w:rFonts w:cs="Times New Roman"/>
          <w:color w:val="000000" w:themeColor="text1"/>
          <w:sz w:val="28"/>
          <w:szCs w:val="28"/>
        </w:rPr>
        <w:t>), артикуляционные движения выполняет, но объем движений неполный. При движениях языка влево-вправо синкинезия нижней челюсти, при движениях вверх-вниз – рот прикрывается.</w:t>
      </w:r>
    </w:p>
    <w:p w:rsidR="002E7518" w:rsidRPr="000C12A5" w:rsidRDefault="000C12A5" w:rsidP="000C12A5">
      <w:pPr>
        <w:pStyle w:val="Textbody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 xml:space="preserve"> </w:t>
      </w:r>
      <w:r w:rsidR="002E7518" w:rsidRPr="000C12A5">
        <w:rPr>
          <w:rFonts w:cs="Times New Roman"/>
          <w:b/>
          <w:color w:val="000000" w:themeColor="text1"/>
          <w:sz w:val="28"/>
          <w:szCs w:val="28"/>
        </w:rPr>
        <w:t>Звукопроизношение:</w:t>
      </w:r>
      <w:r w:rsidR="002126ED" w:rsidRPr="000C12A5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583FE8" w:rsidRPr="000C12A5">
        <w:rPr>
          <w:rFonts w:cs="Times New Roman"/>
          <w:b/>
          <w:color w:val="000000" w:themeColor="text1"/>
          <w:sz w:val="28"/>
          <w:szCs w:val="28"/>
        </w:rPr>
        <w:t xml:space="preserve">полиморфное </w:t>
      </w:r>
      <w:r w:rsidR="002126ED" w:rsidRPr="000C12A5">
        <w:rPr>
          <w:rFonts w:cs="Times New Roman"/>
          <w:b/>
          <w:color w:val="000000" w:themeColor="text1"/>
          <w:sz w:val="28"/>
          <w:szCs w:val="28"/>
        </w:rPr>
        <w:t>нарушен</w:t>
      </w:r>
      <w:r w:rsidR="00583FE8" w:rsidRPr="000C12A5">
        <w:rPr>
          <w:rFonts w:cs="Times New Roman"/>
          <w:b/>
          <w:color w:val="000000" w:themeColor="text1"/>
          <w:sz w:val="28"/>
          <w:szCs w:val="28"/>
        </w:rPr>
        <w:t>ие</w:t>
      </w:r>
      <w:r w:rsidR="002126ED" w:rsidRPr="000C12A5">
        <w:rPr>
          <w:rFonts w:cs="Times New Roman"/>
          <w:b/>
          <w:color w:val="000000" w:themeColor="text1"/>
          <w:sz w:val="28"/>
          <w:szCs w:val="28"/>
        </w:rPr>
        <w:t xml:space="preserve"> – не произносит звуки</w:t>
      </w:r>
      <w:r w:rsidR="00583FE8" w:rsidRPr="000C12A5">
        <w:rPr>
          <w:rFonts w:cs="Times New Roman"/>
          <w:b/>
          <w:color w:val="000000" w:themeColor="text1"/>
          <w:sz w:val="28"/>
          <w:szCs w:val="28"/>
        </w:rPr>
        <w:t xml:space="preserve"> Ш, Ж,</w:t>
      </w:r>
      <w:r w:rsidRPr="000C12A5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583FE8" w:rsidRPr="000C12A5">
        <w:rPr>
          <w:rFonts w:cs="Times New Roman"/>
          <w:b/>
          <w:color w:val="000000" w:themeColor="text1"/>
          <w:sz w:val="28"/>
          <w:szCs w:val="28"/>
        </w:rPr>
        <w:t>Ч, Ц,</w:t>
      </w:r>
      <w:r w:rsidRPr="000C12A5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583FE8" w:rsidRPr="000C12A5">
        <w:rPr>
          <w:rFonts w:cs="Times New Roman"/>
          <w:b/>
          <w:color w:val="000000" w:themeColor="text1"/>
          <w:sz w:val="28"/>
          <w:szCs w:val="28"/>
        </w:rPr>
        <w:t>Щ,</w:t>
      </w:r>
      <w:r w:rsidRPr="000C12A5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583FE8" w:rsidRPr="000C12A5">
        <w:rPr>
          <w:rFonts w:cs="Times New Roman"/>
          <w:b/>
          <w:color w:val="000000" w:themeColor="text1"/>
          <w:sz w:val="28"/>
          <w:szCs w:val="28"/>
        </w:rPr>
        <w:t>Л,</w:t>
      </w:r>
      <w:r w:rsidRPr="000C12A5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583FE8" w:rsidRPr="000C12A5">
        <w:rPr>
          <w:rFonts w:cs="Times New Roman"/>
          <w:b/>
          <w:color w:val="000000" w:themeColor="text1"/>
          <w:sz w:val="28"/>
          <w:szCs w:val="28"/>
        </w:rPr>
        <w:t>Р</w:t>
      </w:r>
      <w:r w:rsidR="00E40B91">
        <w:rPr>
          <w:rFonts w:cs="Times New Roman"/>
          <w:b/>
          <w:color w:val="000000" w:themeColor="text1"/>
          <w:sz w:val="28"/>
          <w:szCs w:val="28"/>
        </w:rPr>
        <w:t xml:space="preserve">, К (в основном </w:t>
      </w:r>
      <w:r w:rsidR="00021061">
        <w:rPr>
          <w:rFonts w:cs="Times New Roman"/>
          <w:b/>
          <w:color w:val="000000" w:themeColor="text1"/>
          <w:sz w:val="28"/>
          <w:szCs w:val="28"/>
        </w:rPr>
        <w:t xml:space="preserve">всё </w:t>
      </w:r>
      <w:r w:rsidR="00E40B91">
        <w:rPr>
          <w:rFonts w:cs="Times New Roman"/>
          <w:b/>
          <w:color w:val="000000" w:themeColor="text1"/>
          <w:sz w:val="28"/>
          <w:szCs w:val="28"/>
        </w:rPr>
        <w:t>заменяет на мягкий «</w:t>
      </w:r>
      <w:proofErr w:type="spellStart"/>
      <w:r w:rsidR="00E40B91">
        <w:rPr>
          <w:rFonts w:cs="Times New Roman"/>
          <w:b/>
          <w:color w:val="000000" w:themeColor="text1"/>
          <w:sz w:val="28"/>
          <w:szCs w:val="28"/>
        </w:rPr>
        <w:t>Сь</w:t>
      </w:r>
      <w:proofErr w:type="spellEnd"/>
      <w:r w:rsidR="00E40B91">
        <w:rPr>
          <w:rFonts w:cs="Times New Roman"/>
          <w:b/>
          <w:color w:val="000000" w:themeColor="text1"/>
          <w:sz w:val="28"/>
          <w:szCs w:val="28"/>
        </w:rPr>
        <w:t>»)</w:t>
      </w:r>
      <w:r w:rsidR="00583FE8" w:rsidRPr="000C12A5">
        <w:rPr>
          <w:rFonts w:cs="Times New Roman"/>
          <w:b/>
          <w:color w:val="000000" w:themeColor="text1"/>
          <w:sz w:val="28"/>
          <w:szCs w:val="28"/>
        </w:rPr>
        <w:t>.</w:t>
      </w:r>
    </w:p>
    <w:p w:rsidR="002E7518" w:rsidRPr="000C12A5" w:rsidRDefault="002E7518" w:rsidP="002E751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Фонематический слух, навыки фонематического анализа и синтеза: сформирован </w:t>
      </w:r>
      <w:r w:rsidR="002126ED" w:rsidRPr="000C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пределах возрастной нормы</w:t>
      </w:r>
      <w:r w:rsidRPr="000C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слова-пароним</w:t>
      </w:r>
      <w:r w:rsidR="00583FE8"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>ы по картинкам показывает верно</w:t>
      </w:r>
      <w:r w:rsidR="002126ED"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7518" w:rsidRPr="000C12A5" w:rsidRDefault="002E7518" w:rsidP="002E751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Слоговая структура слова: </w:t>
      </w:r>
      <w:r w:rsidR="00E40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частично </w:t>
      </w:r>
      <w:r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>сохранна</w:t>
      </w:r>
      <w:r w:rsidR="00E40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21061">
        <w:rPr>
          <w:rFonts w:ascii="Times New Roman" w:hAnsi="Times New Roman" w:cs="Times New Roman"/>
          <w:color w:val="000000" w:themeColor="text1"/>
          <w:sz w:val="28"/>
          <w:szCs w:val="28"/>
        </w:rPr>
        <w:t>слова со стечением согласных произносит с пропуском слогов)</w:t>
      </w:r>
      <w:r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7518" w:rsidRPr="00583FE8" w:rsidRDefault="002E7518" w:rsidP="002E751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Словарный запас: </w:t>
      </w:r>
      <w:r w:rsidR="00583FE8" w:rsidRPr="00583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значительно </w:t>
      </w:r>
      <w:r w:rsidRPr="00583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ниже возрастной нормы. </w:t>
      </w:r>
      <w:r w:rsidR="000210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</w:t>
      </w:r>
      <w:r w:rsidRPr="00583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знает </w:t>
      </w:r>
      <w:r w:rsidR="00583FE8" w:rsidRPr="00583FE8">
        <w:rPr>
          <w:rFonts w:ascii="Times New Roman" w:hAnsi="Times New Roman" w:cs="Times New Roman"/>
          <w:color w:val="000000" w:themeColor="text1"/>
          <w:sz w:val="28"/>
          <w:szCs w:val="28"/>
        </w:rPr>
        <w:t>обобщающи</w:t>
      </w:r>
      <w:r w:rsidR="000210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83FE8" w:rsidRPr="00583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</w:t>
      </w:r>
      <w:r w:rsidR="00021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соответствии с </w:t>
      </w:r>
      <w:r w:rsidR="00583FE8" w:rsidRPr="00583FE8">
        <w:rPr>
          <w:rFonts w:ascii="Times New Roman" w:hAnsi="Times New Roman" w:cs="Times New Roman"/>
          <w:color w:val="000000" w:themeColor="text1"/>
          <w:sz w:val="28"/>
          <w:szCs w:val="28"/>
        </w:rPr>
        <w:t>возраст</w:t>
      </w:r>
      <w:r w:rsidR="0002106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83FE8" w:rsidRPr="00583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знает названий </w:t>
      </w:r>
      <w:r w:rsidRPr="00583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детенышей животных, </w:t>
      </w:r>
      <w:r w:rsidR="002126ED" w:rsidRPr="00583FE8">
        <w:rPr>
          <w:rFonts w:ascii="Times New Roman" w:hAnsi="Times New Roman" w:cs="Times New Roman"/>
          <w:color w:val="000000" w:themeColor="text1"/>
          <w:sz w:val="28"/>
          <w:szCs w:val="28"/>
        </w:rPr>
        <w:t>предлогов,</w:t>
      </w:r>
      <w:r w:rsidR="00583FE8" w:rsidRPr="00583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наречий</w:t>
      </w:r>
      <w:r w:rsidR="00021061">
        <w:rPr>
          <w:rFonts w:ascii="Times New Roman" w:hAnsi="Times New Roman" w:cs="Times New Roman"/>
          <w:color w:val="000000" w:themeColor="text1"/>
          <w:sz w:val="28"/>
          <w:szCs w:val="28"/>
        </w:rPr>
        <w:t>, числительных</w:t>
      </w:r>
      <w:r w:rsidR="002126ED" w:rsidRPr="00583F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1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назывании изображенных на картинках предметов </w:t>
      </w:r>
      <w:r w:rsidR="00BE17D9">
        <w:rPr>
          <w:rFonts w:ascii="Times New Roman" w:hAnsi="Times New Roman" w:cs="Times New Roman"/>
          <w:color w:val="000000" w:themeColor="text1"/>
          <w:sz w:val="28"/>
          <w:szCs w:val="28"/>
        </w:rPr>
        <w:t>произносит: «ку-ку» (петух), «мяу» (кошка), «</w:t>
      </w:r>
      <w:proofErr w:type="spellStart"/>
      <w:r w:rsidR="00BE17D9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="00BE17D9">
        <w:rPr>
          <w:rFonts w:ascii="Times New Roman" w:hAnsi="Times New Roman" w:cs="Times New Roman"/>
          <w:color w:val="000000" w:themeColor="text1"/>
          <w:sz w:val="28"/>
          <w:szCs w:val="28"/>
        </w:rPr>
        <w:t>» (корова, коза), «</w:t>
      </w:r>
      <w:proofErr w:type="spellStart"/>
      <w:r w:rsidR="00BE17D9">
        <w:rPr>
          <w:rFonts w:ascii="Times New Roman" w:hAnsi="Times New Roman" w:cs="Times New Roman"/>
          <w:color w:val="000000" w:themeColor="text1"/>
          <w:sz w:val="28"/>
          <w:szCs w:val="28"/>
        </w:rPr>
        <w:t>ням-ням</w:t>
      </w:r>
      <w:proofErr w:type="spellEnd"/>
      <w:r w:rsidR="00BE17D9">
        <w:rPr>
          <w:rFonts w:ascii="Times New Roman" w:hAnsi="Times New Roman" w:cs="Times New Roman"/>
          <w:color w:val="000000" w:themeColor="text1"/>
          <w:sz w:val="28"/>
          <w:szCs w:val="28"/>
        </w:rPr>
        <w:t>» (мальчик кушает), «гав2 (собака).</w:t>
      </w:r>
      <w:r w:rsidR="00021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7518" w:rsidRPr="000C12A5" w:rsidRDefault="002E7518" w:rsidP="002E751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Грамматический строй речи: </w:t>
      </w:r>
      <w:r w:rsidR="00583FE8" w:rsidRPr="000C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</w:t>
      </w:r>
      <w:r w:rsidR="00583FE8"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сформирован, словообразованием и словоизменением не владеет.</w:t>
      </w:r>
    </w:p>
    <w:p w:rsidR="009D2720" w:rsidRPr="000C12A5" w:rsidRDefault="002E7518" w:rsidP="002E751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Связная речь: </w:t>
      </w:r>
      <w:r w:rsidR="00583FE8" w:rsidRPr="000C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</w:t>
      </w:r>
      <w:r w:rsidR="009D2720" w:rsidRPr="000C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развита</w:t>
      </w:r>
      <w:r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83FE8"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>Сам</w:t>
      </w:r>
      <w:r w:rsidR="000C12A5"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3FE8"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9D2720"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C12A5"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ятельно </w:t>
      </w:r>
      <w:r w:rsidR="000C12A5" w:rsidRPr="000210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умеет строить предложения и высказывания,</w:t>
      </w:r>
      <w:r w:rsidR="000C12A5"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вопросно-ответной форме использует односложные ответы</w:t>
      </w:r>
      <w:r w:rsidR="000C12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12A5"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12A5" w:rsidRPr="000C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смысл вопросов понимает</w:t>
      </w:r>
      <w:r w:rsidR="000C12A5"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2720"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12A5"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>Чаще отвечает именами существительными в именительном падеже либо глаголами в неопределенной форме. П</w:t>
      </w:r>
      <w:r w:rsidR="009D2720"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составлении рассказа по серии последовательных картинок </w:t>
      </w:r>
      <w:r w:rsidR="009D2720"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картинки расположил</w:t>
      </w:r>
      <w:r w:rsidR="00021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D2720"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>ерно</w:t>
      </w:r>
      <w:r w:rsidR="000C12A5"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2720" w:rsidRPr="000C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0C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амостоятельно взаимосвязь изображений установи</w:t>
      </w:r>
      <w:r w:rsidR="009D2720" w:rsidRPr="000C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1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="000C12A5">
        <w:rPr>
          <w:rFonts w:ascii="Times New Roman" w:hAnsi="Times New Roman" w:cs="Times New Roman"/>
          <w:color w:val="000000" w:themeColor="text1"/>
          <w:sz w:val="28"/>
          <w:szCs w:val="28"/>
        </w:rPr>
        <w:t>называл</w:t>
      </w:r>
      <w:r w:rsidR="00021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действия</w:t>
      </w:r>
      <w:r w:rsidR="000C12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7518" w:rsidRPr="00021061" w:rsidRDefault="002E7518" w:rsidP="002E751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Логопедическое заключение:</w:t>
      </w:r>
      <w:r w:rsidRPr="000C1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недоразвитие речи </w:t>
      </w:r>
      <w:r w:rsidR="000210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021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уровня. ТНР?  Дизартрия?</w:t>
      </w:r>
    </w:p>
    <w:p w:rsidR="002E7518" w:rsidRPr="000C12A5" w:rsidRDefault="002E7518" w:rsidP="002E7518">
      <w:pPr>
        <w:pStyle w:val="TableContents"/>
        <w:spacing w:after="120" w:line="240" w:lineRule="atLeast"/>
        <w:ind w:left="92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0C12A5">
        <w:rPr>
          <w:rFonts w:cs="Times New Roman"/>
          <w:b/>
          <w:color w:val="000000" w:themeColor="text1"/>
          <w:sz w:val="28"/>
          <w:szCs w:val="28"/>
        </w:rPr>
        <w:t>Рекомендации:</w:t>
      </w:r>
    </w:p>
    <w:p w:rsidR="002E7518" w:rsidRDefault="002E7518" w:rsidP="00054067">
      <w:pPr>
        <w:pStyle w:val="TableContents"/>
        <w:numPr>
          <w:ilvl w:val="0"/>
          <w:numId w:val="1"/>
        </w:numPr>
        <w:spacing w:after="120" w:line="24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Необходима </w:t>
      </w:r>
      <w:r w:rsidR="000C12A5">
        <w:rPr>
          <w:rFonts w:cs="Times New Roman"/>
          <w:sz w:val="28"/>
          <w:szCs w:val="28"/>
        </w:rPr>
        <w:t>ко</w:t>
      </w:r>
      <w:r w:rsidR="00021061">
        <w:rPr>
          <w:rFonts w:cs="Times New Roman"/>
          <w:sz w:val="28"/>
          <w:szCs w:val="28"/>
        </w:rPr>
        <w:t>нсультация невролога, психиатра.</w:t>
      </w:r>
    </w:p>
    <w:p w:rsidR="00021061" w:rsidRDefault="00021061" w:rsidP="00054067">
      <w:pPr>
        <w:pStyle w:val="TableContents"/>
        <w:numPr>
          <w:ilvl w:val="0"/>
          <w:numId w:val="1"/>
        </w:numPr>
        <w:spacing w:after="120" w:line="24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успешного усвоения программы детского сада ребенку нужна целенаправленная помощь педагогов, что возможно при определении адаптированной программ (ТНР).</w:t>
      </w:r>
    </w:p>
    <w:p w:rsidR="00054067" w:rsidRDefault="00054067" w:rsidP="00054067">
      <w:pPr>
        <w:pStyle w:val="TableContents"/>
        <w:spacing w:after="120" w:line="240" w:lineRule="atLeast"/>
        <w:ind w:left="360"/>
        <w:jc w:val="both"/>
        <w:rPr>
          <w:rFonts w:cs="Times New Roman"/>
          <w:sz w:val="28"/>
          <w:szCs w:val="28"/>
        </w:rPr>
      </w:pPr>
    </w:p>
    <w:p w:rsidR="00450A76" w:rsidRDefault="002E7518" w:rsidP="002E75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ДОУ                                             ______________/</w:t>
      </w:r>
    </w:p>
    <w:p w:rsidR="00401BFC" w:rsidRDefault="00450A76" w:rsidP="002E75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518">
        <w:rPr>
          <w:rFonts w:ascii="Times New Roman" w:hAnsi="Times New Roman" w:cs="Times New Roman"/>
          <w:sz w:val="28"/>
          <w:szCs w:val="28"/>
        </w:rPr>
        <w:t xml:space="preserve">Учитель-логопед                                               ______________/ </w:t>
      </w:r>
    </w:p>
    <w:p w:rsidR="002E7518" w:rsidRDefault="00401BFC" w:rsidP="002E75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</w:t>
      </w:r>
      <w:r w:rsidR="002E75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E7518">
        <w:rPr>
          <w:rFonts w:ascii="Times New Roman" w:hAnsi="Times New Roman" w:cs="Times New Roman"/>
          <w:sz w:val="28"/>
          <w:szCs w:val="28"/>
        </w:rPr>
        <w:t>г.</w:t>
      </w:r>
    </w:p>
    <w:p w:rsidR="00401BFC" w:rsidRDefault="00401BFC" w:rsidP="002E75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15B6F" w:rsidRDefault="00F557AF"/>
    <w:sectPr w:rsidR="00B1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A2E2D"/>
    <w:multiLevelType w:val="hybridMultilevel"/>
    <w:tmpl w:val="D8BA1180"/>
    <w:lvl w:ilvl="0" w:tplc="F2F09146">
      <w:start w:val="1"/>
      <w:numFmt w:val="decimal"/>
      <w:lvlText w:val="%1."/>
      <w:lvlJc w:val="left"/>
      <w:pPr>
        <w:ind w:left="360" w:hanging="360"/>
      </w:pPr>
      <w:rPr>
        <w:rFonts w:cstheme="minorHAnsi"/>
        <w:b/>
      </w:rPr>
    </w:lvl>
    <w:lvl w:ilvl="1" w:tplc="04190019">
      <w:start w:val="1"/>
      <w:numFmt w:val="lowerLetter"/>
      <w:lvlText w:val="%2."/>
      <w:lvlJc w:val="left"/>
      <w:pPr>
        <w:ind w:left="1247" w:hanging="360"/>
      </w:pPr>
    </w:lvl>
    <w:lvl w:ilvl="2" w:tplc="0419001B">
      <w:start w:val="1"/>
      <w:numFmt w:val="lowerRoman"/>
      <w:lvlText w:val="%3."/>
      <w:lvlJc w:val="right"/>
      <w:pPr>
        <w:ind w:left="1967" w:hanging="180"/>
      </w:pPr>
    </w:lvl>
    <w:lvl w:ilvl="3" w:tplc="0419000F">
      <w:start w:val="1"/>
      <w:numFmt w:val="decimal"/>
      <w:lvlText w:val="%4."/>
      <w:lvlJc w:val="left"/>
      <w:pPr>
        <w:ind w:left="2687" w:hanging="360"/>
      </w:pPr>
    </w:lvl>
    <w:lvl w:ilvl="4" w:tplc="04190019">
      <w:start w:val="1"/>
      <w:numFmt w:val="lowerLetter"/>
      <w:lvlText w:val="%5."/>
      <w:lvlJc w:val="left"/>
      <w:pPr>
        <w:ind w:left="3407" w:hanging="360"/>
      </w:pPr>
    </w:lvl>
    <w:lvl w:ilvl="5" w:tplc="0419001B">
      <w:start w:val="1"/>
      <w:numFmt w:val="lowerRoman"/>
      <w:lvlText w:val="%6."/>
      <w:lvlJc w:val="right"/>
      <w:pPr>
        <w:ind w:left="4127" w:hanging="180"/>
      </w:pPr>
    </w:lvl>
    <w:lvl w:ilvl="6" w:tplc="0419000F">
      <w:start w:val="1"/>
      <w:numFmt w:val="decimal"/>
      <w:lvlText w:val="%7."/>
      <w:lvlJc w:val="left"/>
      <w:pPr>
        <w:ind w:left="4847" w:hanging="360"/>
      </w:pPr>
    </w:lvl>
    <w:lvl w:ilvl="7" w:tplc="04190019">
      <w:start w:val="1"/>
      <w:numFmt w:val="lowerLetter"/>
      <w:lvlText w:val="%8."/>
      <w:lvlJc w:val="left"/>
      <w:pPr>
        <w:ind w:left="5567" w:hanging="360"/>
      </w:pPr>
    </w:lvl>
    <w:lvl w:ilvl="8" w:tplc="0419001B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CA"/>
    <w:rsid w:val="00021061"/>
    <w:rsid w:val="0003426A"/>
    <w:rsid w:val="00054067"/>
    <w:rsid w:val="000C12A5"/>
    <w:rsid w:val="000E5467"/>
    <w:rsid w:val="00185A35"/>
    <w:rsid w:val="002126ED"/>
    <w:rsid w:val="002243FA"/>
    <w:rsid w:val="002E7518"/>
    <w:rsid w:val="003D7C52"/>
    <w:rsid w:val="00401BFC"/>
    <w:rsid w:val="00450A76"/>
    <w:rsid w:val="00567BBD"/>
    <w:rsid w:val="00583FE8"/>
    <w:rsid w:val="00863EA0"/>
    <w:rsid w:val="008A3A0E"/>
    <w:rsid w:val="009A4471"/>
    <w:rsid w:val="009B2CC1"/>
    <w:rsid w:val="009D2720"/>
    <w:rsid w:val="00B615EC"/>
    <w:rsid w:val="00B828CA"/>
    <w:rsid w:val="00BE17D9"/>
    <w:rsid w:val="00D269F7"/>
    <w:rsid w:val="00D67422"/>
    <w:rsid w:val="00D81E08"/>
    <w:rsid w:val="00E327E0"/>
    <w:rsid w:val="00E40B91"/>
    <w:rsid w:val="00F5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C3EF3-7460-4E87-8582-895238B5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E7518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2E751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C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3</cp:revision>
  <cp:lastPrinted>2022-02-01T12:19:00Z</cp:lastPrinted>
  <dcterms:created xsi:type="dcterms:W3CDTF">2023-03-21T12:22:00Z</dcterms:created>
  <dcterms:modified xsi:type="dcterms:W3CDTF">2023-03-22T09:30:00Z</dcterms:modified>
</cp:coreProperties>
</file>