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33" w:rsidRPr="00D03829" w:rsidRDefault="00006833" w:rsidP="00D03829">
      <w:pPr>
        <w:shd w:val="clear" w:color="auto" w:fill="FFFFFF"/>
        <w:spacing w:before="202" w:after="0" w:line="240" w:lineRule="auto"/>
        <w:ind w:right="-316"/>
        <w:rPr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D03829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ООО «Мега </w:t>
      </w:r>
      <w:proofErr w:type="spellStart"/>
      <w:r w:rsidRPr="00D03829">
        <w:rPr>
          <w:rFonts w:ascii="Times New Roman" w:hAnsi="Times New Roman" w:cs="Times New Roman"/>
          <w:b/>
          <w:bCs/>
          <w:position w:val="4"/>
          <w:sz w:val="28"/>
          <w:szCs w:val="28"/>
        </w:rPr>
        <w:t>Лайт</w:t>
      </w:r>
      <w:proofErr w:type="spellEnd"/>
      <w:r w:rsidRPr="00D03829">
        <w:rPr>
          <w:rFonts w:ascii="Times New Roman" w:hAnsi="Times New Roman" w:cs="Times New Roman"/>
          <w:b/>
          <w:bCs/>
          <w:position w:val="4"/>
          <w:sz w:val="28"/>
          <w:szCs w:val="28"/>
        </w:rPr>
        <w:t>»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Юр. адрес: 614047 г. Пермь, ул. Можайская, 11, оф.26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829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D0382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03829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>: 614095 г. Пермь, ул.9 Мая, д.21, оф.118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ИНН 5904150351  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КПП 590701001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ОГРН 1065904123273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38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3829">
        <w:rPr>
          <w:rFonts w:ascii="Times New Roman" w:hAnsi="Times New Roman" w:cs="Times New Roman"/>
          <w:sz w:val="28"/>
          <w:szCs w:val="28"/>
        </w:rPr>
        <w:t xml:space="preserve">/С 40702810849090174052 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 xml:space="preserve">/с 30101810900000000603 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3829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 xml:space="preserve"> - вятский</w:t>
      </w:r>
      <w:proofErr w:type="gramEnd"/>
      <w:r w:rsidRPr="00D03829">
        <w:rPr>
          <w:rFonts w:ascii="Times New Roman" w:hAnsi="Times New Roman" w:cs="Times New Roman"/>
          <w:sz w:val="28"/>
          <w:szCs w:val="28"/>
        </w:rPr>
        <w:t xml:space="preserve"> банк ПАО Сбербанк г. Нижний Новгород</w:t>
      </w:r>
    </w:p>
    <w:p w:rsidR="00006833" w:rsidRPr="00D03829" w:rsidRDefault="00006833" w:rsidP="00D0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БИК 042202603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ОКПО 95902113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Тел./факс 227-88-46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Козарь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 xml:space="preserve"> Елена Валерьевна действует на основании Устава.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Коды:      ОКАТО – 57401378000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                ОКТМО – 57701000</w:t>
      </w:r>
    </w:p>
    <w:p w:rsidR="00006833" w:rsidRDefault="00006833">
      <w:pPr>
        <w:rPr>
          <w:rFonts w:ascii="Times New Roman" w:hAnsi="Times New Roman" w:cs="Times New Roman"/>
          <w:sz w:val="28"/>
          <w:szCs w:val="28"/>
        </w:rPr>
      </w:pPr>
    </w:p>
    <w:p w:rsidR="00D03829" w:rsidRDefault="00D03829" w:rsidP="00D03829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231"/>
        <w:gridCol w:w="6"/>
      </w:tblGrid>
      <w:tr w:rsidR="00D03829" w:rsidTr="0055554C">
        <w:trPr>
          <w:tblCellSpacing w:w="0" w:type="dxa"/>
        </w:trPr>
        <w:tc>
          <w:tcPr>
            <w:tcW w:w="0" w:type="auto"/>
            <w:tcMar>
              <w:top w:w="660" w:type="dxa"/>
              <w:left w:w="0" w:type="dxa"/>
              <w:bottom w:w="0" w:type="dxa"/>
              <w:right w:w="0" w:type="dxa"/>
            </w:tcMar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630" w:type="dxa"/>
              <w:left w:w="225" w:type="dxa"/>
              <w:bottom w:w="0" w:type="dxa"/>
              <w:right w:w="0" w:type="dxa"/>
            </w:tcMar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D62C1" w:rsidRDefault="00FD62C1" w:rsidP="00FB219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sectPr w:rsidR="00FD62C1" w:rsidSect="001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465"/>
    <w:rsid w:val="00006833"/>
    <w:rsid w:val="00112616"/>
    <w:rsid w:val="00187C95"/>
    <w:rsid w:val="00265383"/>
    <w:rsid w:val="004717EA"/>
    <w:rsid w:val="004B7FB7"/>
    <w:rsid w:val="00765FF1"/>
    <w:rsid w:val="00771AE7"/>
    <w:rsid w:val="00804465"/>
    <w:rsid w:val="008E2D6B"/>
    <w:rsid w:val="00950A99"/>
    <w:rsid w:val="009B1FF1"/>
    <w:rsid w:val="00AA3595"/>
    <w:rsid w:val="00CB5364"/>
    <w:rsid w:val="00D03829"/>
    <w:rsid w:val="00D81B39"/>
    <w:rsid w:val="00F94DA8"/>
    <w:rsid w:val="00FB2199"/>
    <w:rsid w:val="00FB5A5E"/>
    <w:rsid w:val="00FC7E70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2018-05-14T09:40:00Z</dcterms:created>
  <dcterms:modified xsi:type="dcterms:W3CDTF">2018-05-15T10:09:00Z</dcterms:modified>
</cp:coreProperties>
</file>