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69" w:rsidRDefault="006E0EA7">
      <w:r w:rsidRPr="006E0EA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-310515</wp:posOffset>
            </wp:positionV>
            <wp:extent cx="476250" cy="723900"/>
            <wp:effectExtent l="19050" t="0" r="0" b="0"/>
            <wp:wrapNone/>
            <wp:docPr id="1" name="Рисунок 14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62"/>
      </w:tblGrid>
      <w:tr w:rsidR="000934D9" w:rsidTr="00E71F4F">
        <w:tc>
          <w:tcPr>
            <w:tcW w:w="9781" w:type="dxa"/>
          </w:tcPr>
          <w:p w:rsidR="006E0EA7" w:rsidRDefault="006E0EA7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8E1" w:rsidRDefault="004E68E1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Добрянского </w:t>
            </w:r>
            <w:r w:rsidR="00030C9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4E68E1" w:rsidRDefault="004E68E1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A7" w:rsidRDefault="004E68E1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7F8D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F8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68E1" w:rsidRDefault="00167F8D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E68E1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ОБРЯНСКОГО</w:t>
            </w:r>
            <w:r w:rsidR="004E6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C9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:rsidR="000934D9" w:rsidRPr="000934D9" w:rsidRDefault="000934D9" w:rsidP="004E6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D9" w:rsidTr="00E71F4F">
        <w:tc>
          <w:tcPr>
            <w:tcW w:w="9781" w:type="dxa"/>
          </w:tcPr>
          <w:p w:rsidR="000934D9" w:rsidRDefault="000934D9"/>
          <w:p w:rsidR="00E71F4F" w:rsidRDefault="004E68E1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ПРИКАЗ</w:t>
            </w:r>
          </w:p>
          <w:p w:rsidR="009B5F74" w:rsidRPr="00E71F4F" w:rsidRDefault="009B5F74" w:rsidP="00E71F4F"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E71F4F" w:rsidRDefault="006E0EA7" w:rsidP="0006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B5F74" w:rsidRPr="00E71F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B5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F74" w:rsidRPr="00E71F4F">
              <w:rPr>
                <w:rFonts w:ascii="Times New Roman" w:hAnsi="Times New Roman" w:cs="Times New Roman"/>
                <w:sz w:val="28"/>
                <w:szCs w:val="28"/>
              </w:rPr>
              <w:t>Добрянка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9B5F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3B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67CA5">
              <w:rPr>
                <w:rFonts w:ascii="Times New Roman" w:hAnsi="Times New Roman" w:cs="Times New Roman"/>
                <w:sz w:val="28"/>
                <w:szCs w:val="28"/>
              </w:rPr>
              <w:t>15.01.2021 года</w:t>
            </w:r>
            <w:r w:rsidR="002623B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gramStart"/>
            <w:r w:rsidR="002623B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71F4F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proofErr w:type="gramEnd"/>
            <w:r w:rsidR="00E71F4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67C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067CA5" w:rsidRPr="00067C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E71F4F" w:rsidRPr="00067C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="00E71F4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0934D9" w:rsidTr="00E71F4F">
        <w:tc>
          <w:tcPr>
            <w:tcW w:w="9781" w:type="dxa"/>
          </w:tcPr>
          <w:p w:rsidR="00E71F4F" w:rsidRDefault="00E71F4F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4D9" w:rsidRPr="00E71F4F" w:rsidRDefault="000934D9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1CB" w:rsidRDefault="00C841CB"/>
    <w:p w:rsidR="00E71F4F" w:rsidRDefault="009E45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116840</wp:posOffset>
                </wp:positionV>
                <wp:extent cx="2895600" cy="1323975"/>
                <wp:effectExtent l="0" t="0" r="19050" b="285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323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00"/>
                            </w:tblGrid>
                            <w:tr w:rsidR="00067CA5" w:rsidRPr="00147D99" w:rsidTr="00067CA5">
                              <w:trPr>
                                <w:trHeight w:val="95"/>
                              </w:trPr>
                              <w:tc>
                                <w:tcPr>
                                  <w:tcW w:w="3800" w:type="dxa"/>
                                </w:tcPr>
                                <w:p w:rsidR="00067CA5" w:rsidRPr="00E76E52" w:rsidRDefault="00067CA5" w:rsidP="00E76E5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67CA5" w:rsidRPr="00D3410D" w:rsidTr="00067CA5">
                              <w:trPr>
                                <w:trHeight w:val="315"/>
                              </w:trPr>
                              <w:tc>
                                <w:tcPr>
                                  <w:tcW w:w="3800" w:type="dxa"/>
                                </w:tcPr>
                                <w:p w:rsidR="00067CA5" w:rsidRPr="00E76E52" w:rsidRDefault="00067CA5" w:rsidP="00E76E5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Об утверждении плана работы управления образования администрации ДГО на 2021 год</w:t>
                                  </w:r>
                                </w:p>
                                <w:p w:rsidR="00067CA5" w:rsidRPr="00E76E52" w:rsidRDefault="00067CA5" w:rsidP="00E76E5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67CA5" w:rsidRPr="00E76E52" w:rsidRDefault="00067CA5" w:rsidP="00E76E5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7CA5" w:rsidRPr="00E76E52" w:rsidRDefault="00067CA5" w:rsidP="00E76E5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.95pt;margin-top:9.2pt;width:228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" strokecolor="white [3212]">
                <v:fill opacity="0"/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00"/>
                      </w:tblGrid>
                      <w:tr w:rsidR="00067CA5" w:rsidRPr="00147D99" w:rsidTr="00067CA5">
                        <w:trPr>
                          <w:trHeight w:val="95"/>
                        </w:trPr>
                        <w:tc>
                          <w:tcPr>
                            <w:tcW w:w="3800" w:type="dxa"/>
                          </w:tcPr>
                          <w:p w:rsidR="00067CA5" w:rsidRPr="00E76E52" w:rsidRDefault="00067CA5" w:rsidP="00E76E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67CA5" w:rsidRPr="00D3410D" w:rsidTr="00067CA5">
                        <w:trPr>
                          <w:trHeight w:val="315"/>
                        </w:trPr>
                        <w:tc>
                          <w:tcPr>
                            <w:tcW w:w="3800" w:type="dxa"/>
                          </w:tcPr>
                          <w:p w:rsidR="00067CA5" w:rsidRPr="00E76E52" w:rsidRDefault="00067CA5" w:rsidP="00E76E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 утверждении плана работы управления образования администрации ДГО на 2021 год</w:t>
                            </w:r>
                          </w:p>
                          <w:p w:rsidR="00067CA5" w:rsidRPr="00E76E52" w:rsidRDefault="00067CA5" w:rsidP="00E76E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67CA5" w:rsidRPr="00E76E52" w:rsidRDefault="00067CA5" w:rsidP="00E76E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67CA5" w:rsidRPr="00E76E52" w:rsidRDefault="00067CA5" w:rsidP="00E76E5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2537459</wp:posOffset>
                </wp:positionH>
                <wp:positionV relativeFrom="paragraph">
                  <wp:posOffset>119380</wp:posOffset>
                </wp:positionV>
                <wp:extent cx="0" cy="214630"/>
                <wp:effectExtent l="0" t="0" r="19050" b="3302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A18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9.8pt;margin-top:9.4pt;width:0;height:16.9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rI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tdGayB4CAAA7BAAADgAAAAAAAAAAAAAAAAAuAgAAZHJzL2Uyb0RvYy54bWxQSwEC&#10;LQAUAAYACAAAACEAwJKKR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119379</wp:posOffset>
                </wp:positionV>
                <wp:extent cx="246380" cy="0"/>
                <wp:effectExtent l="0" t="0" r="20320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9A490" id="AutoShape 13" o:spid="_x0000_s1026" type="#_x0000_t32" style="position:absolute;margin-left:180.4pt;margin-top:9.4pt;width:19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L9D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119379</wp:posOffset>
                </wp:positionV>
                <wp:extent cx="301625" cy="0"/>
                <wp:effectExtent l="0" t="0" r="22225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0ACBD" id="AutoShape 12" o:spid="_x0000_s1026" type="#_x0000_t32" style="position:absolute;margin-left:4.5pt;margin-top:9.4pt;width:23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tq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7620" cy="262255"/>
                <wp:effectExtent l="0" t="0" r="30480" b="2349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4FF04" id="AutoShape 11" o:spid="_x0000_s1026" type="#_x0000_t32" style="position:absolute;margin-left:4.5pt;margin-top:9.4pt;width:.6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V/IgIAAD4EAAAOAAAAZHJzL2Uyb0RvYy54bWysU9uO2jAQfa/Uf7D8DrkUW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"/>
            </w:pict>
          </mc:Fallback>
        </mc:AlternateConten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E52" w:rsidRDefault="00E76E52" w:rsidP="00E76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CA5" w:rsidRDefault="00067CA5" w:rsidP="00067CA5">
      <w:pPr>
        <w:pStyle w:val="aa"/>
        <w:rPr>
          <w:noProof/>
          <w:szCs w:val="28"/>
        </w:rPr>
      </w:pPr>
    </w:p>
    <w:p w:rsidR="00067CA5" w:rsidRDefault="00067CA5" w:rsidP="00067CA5">
      <w:pPr>
        <w:pStyle w:val="aa"/>
        <w:spacing w:line="360" w:lineRule="auto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3175" r="0" b="31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CA5" w:rsidRDefault="00067CA5" w:rsidP="00067CA5">
                            <w:pPr>
                              <w:pStyle w:val="ac"/>
                              <w:ind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68.05pt;margin-top:774.25pt;width:266.45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" filled="f" stroked="f">
                <v:textbox inset="0,0,0,0">
                  <w:txbxContent>
                    <w:p w:rsidR="00067CA5" w:rsidRDefault="00067CA5" w:rsidP="00067CA5">
                      <w:pPr>
                        <w:pStyle w:val="ac"/>
                        <w:ind w:firstLine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w:t>В целях реализации</w:t>
      </w:r>
      <w:r>
        <w:rPr>
          <w:szCs w:val="28"/>
        </w:rPr>
        <w:t xml:space="preserve"> стратегических направлений образования в Пермском крае и исполнения программы «Функционирование и развитие системы образования Добрянского городского округа», утвержденную постановлением администрации Добрянского муниципального района от 28.10.2013 № 2200 </w:t>
      </w:r>
      <w:proofErr w:type="gramStart"/>
      <w:r>
        <w:rPr>
          <w:szCs w:val="28"/>
        </w:rPr>
        <w:t>( с</w:t>
      </w:r>
      <w:proofErr w:type="gramEnd"/>
      <w:r>
        <w:rPr>
          <w:szCs w:val="28"/>
        </w:rPr>
        <w:t xml:space="preserve"> изменениями Постановление от 30.11.2017 года № 1290)</w:t>
      </w:r>
    </w:p>
    <w:p w:rsidR="00067CA5" w:rsidRPr="00067CA5" w:rsidRDefault="00067CA5" w:rsidP="00067CA5">
      <w:pPr>
        <w:pStyle w:val="aa"/>
        <w:spacing w:line="360" w:lineRule="auto"/>
        <w:ind w:firstLine="0"/>
        <w:rPr>
          <w:spacing w:val="20"/>
          <w:szCs w:val="28"/>
        </w:rPr>
      </w:pPr>
      <w:r w:rsidRPr="00067CA5">
        <w:rPr>
          <w:spacing w:val="20"/>
          <w:szCs w:val="28"/>
        </w:rPr>
        <w:t>ПРИКАЗЫВАЮ:</w:t>
      </w:r>
    </w:p>
    <w:p w:rsidR="00067CA5" w:rsidRDefault="00067CA5" w:rsidP="00067CA5">
      <w:pPr>
        <w:pStyle w:val="aa"/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Утвердить план работы управления образования администрации </w:t>
      </w: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  <w:r>
        <w:rPr>
          <w:szCs w:val="28"/>
        </w:rPr>
        <w:t>Добрянского района на 2018 год (Приложение).</w:t>
      </w:r>
    </w:p>
    <w:p w:rsidR="00067CA5" w:rsidRDefault="00067CA5" w:rsidP="00067CA5">
      <w:pPr>
        <w:pStyle w:val="aa"/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Семиной Н.В., заместителю начальника управления образования </w:t>
      </w: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  <w:r>
        <w:rPr>
          <w:szCs w:val="28"/>
        </w:rPr>
        <w:t xml:space="preserve">администрации ДГО разместить план в срок до 17.01.2021 года на официальном сайте </w:t>
      </w:r>
      <w:hyperlink r:id="rId6" w:history="1">
        <w:r w:rsidRPr="00E74E51">
          <w:rPr>
            <w:rStyle w:val="a7"/>
            <w:szCs w:val="28"/>
          </w:rPr>
          <w:t>http://dobryanka-edu.ru/upravlenije_obrazovanija/planirovanije/</w:t>
        </w:r>
      </w:hyperlink>
      <w:r>
        <w:rPr>
          <w:szCs w:val="28"/>
        </w:rPr>
        <w:t xml:space="preserve"> </w:t>
      </w:r>
    </w:p>
    <w:p w:rsidR="00067CA5" w:rsidRDefault="00067CA5" w:rsidP="00067CA5">
      <w:pPr>
        <w:pStyle w:val="aa"/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Специалистам управления образования и руководителям</w:t>
      </w:r>
    </w:p>
    <w:p w:rsidR="00067CA5" w:rsidRPr="00067CA5" w:rsidRDefault="00067CA5" w:rsidP="00067CA5">
      <w:pPr>
        <w:pStyle w:val="aa"/>
        <w:spacing w:line="360" w:lineRule="auto"/>
        <w:ind w:firstLine="0"/>
        <w:rPr>
          <w:szCs w:val="28"/>
        </w:rPr>
      </w:pPr>
      <w:r w:rsidRPr="00067CA5">
        <w:rPr>
          <w:szCs w:val="28"/>
        </w:rPr>
        <w:t xml:space="preserve">образовательных организаций обеспечить выполнение мероприятий Плана в </w:t>
      </w: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  <w:r>
        <w:rPr>
          <w:szCs w:val="28"/>
        </w:rPr>
        <w:lastRenderedPageBreak/>
        <w:t>соответствии с указанными сроками.</w:t>
      </w:r>
    </w:p>
    <w:p w:rsidR="00067CA5" w:rsidRDefault="00067CA5" w:rsidP="00067CA5">
      <w:pPr>
        <w:pStyle w:val="aa"/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Контроль исполнения приказа оставляю за собой.</w:t>
      </w:r>
    </w:p>
    <w:p w:rsidR="00067CA5" w:rsidRDefault="00067CA5" w:rsidP="00067CA5">
      <w:pPr>
        <w:pStyle w:val="aa"/>
        <w:spacing w:line="360" w:lineRule="auto"/>
        <w:rPr>
          <w:szCs w:val="28"/>
        </w:rPr>
      </w:pPr>
    </w:p>
    <w:p w:rsidR="00067CA5" w:rsidRDefault="00067CA5" w:rsidP="00067CA5">
      <w:pPr>
        <w:pStyle w:val="aa"/>
        <w:spacing w:line="360" w:lineRule="auto"/>
        <w:rPr>
          <w:szCs w:val="28"/>
        </w:rPr>
      </w:pP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  <w:r>
        <w:rPr>
          <w:szCs w:val="28"/>
        </w:rPr>
        <w:t>Начальник управления                                                                         Е.В. Кривенко</w:t>
      </w: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</w:p>
    <w:p w:rsidR="00067CA5" w:rsidRDefault="00067CA5" w:rsidP="00067CA5">
      <w:pPr>
        <w:pStyle w:val="aa"/>
        <w:spacing w:line="360" w:lineRule="auto"/>
        <w:ind w:firstLine="0"/>
        <w:rPr>
          <w:szCs w:val="28"/>
        </w:rPr>
      </w:pPr>
    </w:p>
    <w:p w:rsidR="00067CA5" w:rsidRDefault="00067CA5" w:rsidP="00067CA5">
      <w:pPr>
        <w:spacing w:after="0" w:line="30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7CA5" w:rsidRDefault="00067CA5" w:rsidP="00067CA5">
      <w:pPr>
        <w:spacing w:after="0" w:line="30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 управления образования</w:t>
      </w:r>
    </w:p>
    <w:p w:rsidR="009E45C7" w:rsidRDefault="00067CA5" w:rsidP="00067CA5">
      <w:pPr>
        <w:spacing w:after="0" w:line="30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15.01.2021 года № 15</w:t>
      </w:r>
    </w:p>
    <w:p w:rsidR="00067CA5" w:rsidRDefault="00067CA5" w:rsidP="00067CA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A5">
        <w:rPr>
          <w:rFonts w:ascii="Times New Roman" w:hAnsi="Times New Roman" w:cs="Times New Roman"/>
          <w:b/>
          <w:sz w:val="28"/>
          <w:szCs w:val="28"/>
        </w:rPr>
        <w:t>План управления образования администрации Добрянского городского округа на 2021 год</w:t>
      </w:r>
    </w:p>
    <w:p w:rsidR="00067CA5" w:rsidRPr="00067CA5" w:rsidRDefault="00067CA5" w:rsidP="00067CA5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CA5" w:rsidRPr="00067CA5" w:rsidRDefault="00067CA5" w:rsidP="00067CA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разделы плана работы Управления образования</w:t>
      </w:r>
      <w:bookmarkEnd w:id="0"/>
    </w:p>
    <w:p w:rsidR="00067CA5" w:rsidRPr="00067CA5" w:rsidRDefault="00067CA5" w:rsidP="00067CA5">
      <w:pPr>
        <w:numPr>
          <w:ilvl w:val="0"/>
          <w:numId w:val="6"/>
        </w:numPr>
        <w:tabs>
          <w:tab w:val="left" w:pos="3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Основные задачи Управления образования Добрянского городского округа на 2021 год.</w:t>
      </w:r>
    </w:p>
    <w:p w:rsidR="00067CA5" w:rsidRPr="00067CA5" w:rsidRDefault="00067CA5" w:rsidP="00067CA5">
      <w:pPr>
        <w:numPr>
          <w:ilvl w:val="0"/>
          <w:numId w:val="6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Годовая циклограмма системы организационных мероприятий.</w:t>
      </w:r>
    </w:p>
    <w:p w:rsidR="00067CA5" w:rsidRPr="00067CA5" w:rsidRDefault="00067CA5" w:rsidP="00067CA5">
      <w:pPr>
        <w:numPr>
          <w:ilvl w:val="0"/>
          <w:numId w:val="6"/>
        </w:numPr>
        <w:tabs>
          <w:tab w:val="left" w:pos="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Мероприятия по увеличению доходов в местный бюджет.</w:t>
      </w:r>
    </w:p>
    <w:p w:rsidR="00067CA5" w:rsidRPr="00067CA5" w:rsidRDefault="00067CA5" w:rsidP="00067CA5">
      <w:pPr>
        <w:numPr>
          <w:ilvl w:val="0"/>
          <w:numId w:val="6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Вопросы для рассмотрения Думой Добрянского городского округа.</w:t>
      </w:r>
    </w:p>
    <w:p w:rsidR="00067CA5" w:rsidRPr="00067CA5" w:rsidRDefault="00067CA5" w:rsidP="00067CA5">
      <w:pPr>
        <w:numPr>
          <w:ilvl w:val="0"/>
          <w:numId w:val="6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Работа с населением. Координация с общественными организациями.</w:t>
      </w:r>
    </w:p>
    <w:p w:rsidR="00067CA5" w:rsidRPr="00067CA5" w:rsidRDefault="00067CA5" w:rsidP="00067CA5">
      <w:pPr>
        <w:numPr>
          <w:ilvl w:val="0"/>
          <w:numId w:val="6"/>
        </w:numPr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Основные направления деятельности Управления образования:</w:t>
      </w:r>
    </w:p>
    <w:p w:rsidR="00067CA5" w:rsidRPr="00067CA5" w:rsidRDefault="00067CA5" w:rsidP="00067CA5">
      <w:pPr>
        <w:numPr>
          <w:ilvl w:val="1"/>
          <w:numId w:val="6"/>
        </w:numPr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Мероприятия по реализации программ, стратегий, «дорожных карт»:</w:t>
      </w:r>
    </w:p>
    <w:p w:rsidR="00067CA5" w:rsidRPr="00067CA5" w:rsidRDefault="00067CA5" w:rsidP="00067CA5">
      <w:pPr>
        <w:numPr>
          <w:ilvl w:val="1"/>
          <w:numId w:val="6"/>
        </w:numPr>
        <w:tabs>
          <w:tab w:val="left" w:pos="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Разработка нормативно-правовых актов.</w:t>
      </w:r>
    </w:p>
    <w:p w:rsidR="00067CA5" w:rsidRPr="00067CA5" w:rsidRDefault="00067CA5" w:rsidP="00067CA5">
      <w:pPr>
        <w:numPr>
          <w:ilvl w:val="1"/>
          <w:numId w:val="6"/>
        </w:numPr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Совещания с руководящими работниками образовательных учреждений.</w:t>
      </w:r>
    </w:p>
    <w:p w:rsidR="00067CA5" w:rsidRPr="00067CA5" w:rsidRDefault="00067CA5" w:rsidP="00067CA5">
      <w:pPr>
        <w:numPr>
          <w:ilvl w:val="1"/>
          <w:numId w:val="6"/>
        </w:numPr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общего и дополнительного образования детей.</w:t>
      </w:r>
    </w:p>
    <w:p w:rsidR="00067CA5" w:rsidRPr="00067CA5" w:rsidRDefault="00067CA5" w:rsidP="00067CA5">
      <w:pPr>
        <w:numPr>
          <w:ilvl w:val="1"/>
          <w:numId w:val="6"/>
        </w:numPr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067CA5">
        <w:rPr>
          <w:rFonts w:ascii="Times New Roman" w:eastAsia="Times New Roman" w:hAnsi="Times New Roman" w:cs="Times New Roman"/>
          <w:sz w:val="24"/>
          <w:szCs w:val="24"/>
        </w:rPr>
        <w:tab/>
        <w:t>по обеспечению комплексной безопасности образовательных учреждений.</w:t>
      </w:r>
    </w:p>
    <w:p w:rsidR="00067CA5" w:rsidRPr="00067CA5" w:rsidRDefault="00067CA5" w:rsidP="00067CA5">
      <w:pPr>
        <w:numPr>
          <w:ilvl w:val="1"/>
          <w:numId w:val="6"/>
        </w:numPr>
        <w:tabs>
          <w:tab w:val="left" w:pos="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Организация каникулярного отдыха.</w:t>
      </w:r>
    </w:p>
    <w:p w:rsidR="00067CA5" w:rsidRPr="00067CA5" w:rsidRDefault="00067CA5" w:rsidP="00067CA5">
      <w:pPr>
        <w:numPr>
          <w:ilvl w:val="1"/>
          <w:numId w:val="6"/>
        </w:num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Мероприятия, направленные на выявление и поддержку детей, проявивших выдающиеся способности.</w:t>
      </w:r>
    </w:p>
    <w:p w:rsidR="00067CA5" w:rsidRPr="00067CA5" w:rsidRDefault="00067CA5" w:rsidP="00067CA5">
      <w:pPr>
        <w:numPr>
          <w:ilvl w:val="1"/>
          <w:numId w:val="6"/>
        </w:num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Информационно-аналитическая</w:t>
      </w:r>
      <w:r w:rsidRPr="00067CA5">
        <w:rPr>
          <w:rFonts w:ascii="Times New Roman" w:eastAsia="Times New Roman" w:hAnsi="Times New Roman" w:cs="Times New Roman"/>
          <w:sz w:val="24"/>
          <w:szCs w:val="24"/>
        </w:rPr>
        <w:tab/>
        <w:t>деятельность. Мониторинг и диагностика по основным направлениям деятельности в образовательных учреждениях.</w:t>
      </w:r>
    </w:p>
    <w:p w:rsidR="00067CA5" w:rsidRPr="00067CA5" w:rsidRDefault="00067CA5" w:rsidP="00067CA5">
      <w:pPr>
        <w:numPr>
          <w:ilvl w:val="0"/>
          <w:numId w:val="6"/>
        </w:numPr>
        <w:tabs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067CA5" w:rsidRPr="00067CA5" w:rsidRDefault="00067CA5" w:rsidP="00067CA5">
      <w:pPr>
        <w:numPr>
          <w:ilvl w:val="1"/>
          <w:numId w:val="6"/>
        </w:num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План массовых мероприятий.</w:t>
      </w:r>
    </w:p>
    <w:p w:rsidR="00067CA5" w:rsidRPr="00067CA5" w:rsidRDefault="00067CA5" w:rsidP="00067CA5">
      <w:pPr>
        <w:numPr>
          <w:ilvl w:val="1"/>
          <w:numId w:val="6"/>
        </w:num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Месячники и акции.</w:t>
      </w:r>
    </w:p>
    <w:p w:rsidR="00067CA5" w:rsidRPr="00067CA5" w:rsidRDefault="00067CA5" w:rsidP="00067CA5">
      <w:pPr>
        <w:numPr>
          <w:ilvl w:val="1"/>
          <w:numId w:val="6"/>
        </w:numPr>
        <w:tabs>
          <w:tab w:val="left" w:pos="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Конкурсы, фестивали среди дошкольных образовательных учреждений.</w:t>
      </w:r>
    </w:p>
    <w:p w:rsidR="00067CA5" w:rsidRPr="00067CA5" w:rsidRDefault="00067CA5" w:rsidP="00067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7CA5" w:rsidRPr="00067CA5" w:rsidRDefault="00067CA5" w:rsidP="00067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7CA5" w:rsidRPr="00067CA5" w:rsidRDefault="00067CA5" w:rsidP="00067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7CA5" w:rsidRPr="00067CA5" w:rsidRDefault="00067CA5" w:rsidP="00067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7CA5" w:rsidRPr="00067CA5" w:rsidRDefault="00067CA5" w:rsidP="00067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7CA5" w:rsidRDefault="00067CA5" w:rsidP="00067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7CA5" w:rsidRDefault="00067CA5" w:rsidP="00067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7CA5" w:rsidRDefault="00067CA5" w:rsidP="00067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7CA5" w:rsidRDefault="00067CA5" w:rsidP="00067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7CA5" w:rsidRDefault="00067CA5" w:rsidP="00067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7CA5" w:rsidRDefault="00067CA5" w:rsidP="00067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7CA5" w:rsidRDefault="00067CA5" w:rsidP="00067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7CA5" w:rsidRDefault="00067CA5" w:rsidP="00067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7CA5" w:rsidRDefault="00067CA5" w:rsidP="00067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7CA5" w:rsidRDefault="00067CA5" w:rsidP="00067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7CA5" w:rsidRPr="00067CA5" w:rsidRDefault="00067CA5" w:rsidP="00067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7CA5" w:rsidRPr="00067CA5" w:rsidRDefault="00067CA5" w:rsidP="00067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7CA5" w:rsidRPr="00067CA5" w:rsidRDefault="00067CA5" w:rsidP="00067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7CA5" w:rsidRPr="00067CA5" w:rsidRDefault="00067CA5" w:rsidP="00067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7CA5" w:rsidRPr="00067CA5" w:rsidRDefault="00067CA5" w:rsidP="00067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7CA5" w:rsidRPr="00067CA5" w:rsidRDefault="00067CA5" w:rsidP="00067CA5">
      <w:pPr>
        <w:keepNext/>
        <w:keepLines/>
        <w:numPr>
          <w:ilvl w:val="5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Основные задачи Управления образования на 2021 год</w:t>
      </w:r>
    </w:p>
    <w:p w:rsidR="00067CA5" w:rsidRPr="00067CA5" w:rsidRDefault="00067CA5" w:rsidP="00067CA5">
      <w:pPr>
        <w:numPr>
          <w:ilvl w:val="6"/>
          <w:numId w:val="6"/>
        </w:numPr>
        <w:tabs>
          <w:tab w:val="left" w:pos="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общедоступного и бесплатного дошкольного, начального общего, основного общего, среднего общего и дополнительного образования детей на территории городского округа.</w:t>
      </w:r>
    </w:p>
    <w:p w:rsidR="00067CA5" w:rsidRPr="00067CA5" w:rsidRDefault="00067CA5" w:rsidP="00067CA5">
      <w:pPr>
        <w:numPr>
          <w:ilvl w:val="6"/>
          <w:numId w:val="6"/>
        </w:numPr>
        <w:tabs>
          <w:tab w:val="left" w:pos="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Организация каникулярного отдыха и занятости детей.</w:t>
      </w:r>
    </w:p>
    <w:p w:rsidR="00067CA5" w:rsidRPr="00067CA5" w:rsidRDefault="00067CA5" w:rsidP="00067CA5">
      <w:pPr>
        <w:numPr>
          <w:ilvl w:val="6"/>
          <w:numId w:val="6"/>
        </w:numPr>
        <w:tabs>
          <w:tab w:val="left" w:pos="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Реализация полномочий, предусмотренных действующим законодательством.</w:t>
      </w:r>
    </w:p>
    <w:p w:rsidR="00067CA5" w:rsidRPr="00067CA5" w:rsidRDefault="00067CA5" w:rsidP="00067CA5">
      <w:pPr>
        <w:numPr>
          <w:ilvl w:val="6"/>
          <w:numId w:val="6"/>
        </w:numPr>
        <w:tabs>
          <w:tab w:val="left" w:pos="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муниципальной программы Добрянского городского округа «Функционирование и развитие системы образования»</w:t>
      </w:r>
    </w:p>
    <w:p w:rsidR="00067CA5" w:rsidRPr="00067CA5" w:rsidRDefault="00067CA5" w:rsidP="00067CA5">
      <w:pPr>
        <w:numPr>
          <w:ilvl w:val="6"/>
          <w:numId w:val="6"/>
        </w:numPr>
        <w:tabs>
          <w:tab w:val="left" w:pos="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Реализация федерального государственного образовательного стандарта дошкольного образования, начального общего образования, основного общего образования, а также введение ФГОС среднего образования.</w:t>
      </w:r>
    </w:p>
    <w:p w:rsidR="00067CA5" w:rsidRPr="00067CA5" w:rsidRDefault="00067CA5" w:rsidP="00067CA5">
      <w:pPr>
        <w:numPr>
          <w:ilvl w:val="6"/>
          <w:numId w:val="6"/>
        </w:numPr>
        <w:tabs>
          <w:tab w:val="left" w:pos="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 xml:space="preserve">Реализация федерального государственного образовательного стандарта ОВЗ на уровне начального общего образования, основного общего образования. </w:t>
      </w:r>
    </w:p>
    <w:p w:rsidR="00067CA5" w:rsidRPr="00067CA5" w:rsidRDefault="00067CA5" w:rsidP="00067CA5">
      <w:pPr>
        <w:numPr>
          <w:ilvl w:val="6"/>
          <w:numId w:val="6"/>
        </w:numPr>
        <w:tabs>
          <w:tab w:val="left" w:pos="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Совершенствование форм и методов воспитательной работы в ОУ с целью формирования гражданственности и патриотизма, здорового образа жизни детей и подростков, выявления и поддержки лиц, проявивших выдающиеся способности в учебной, учебно-исследовательской деятельности, творчестве, физкультуре и спорте, усиления роли семьи в воспитании подрастающего поколения.</w:t>
      </w:r>
    </w:p>
    <w:p w:rsidR="00067CA5" w:rsidRPr="00067CA5" w:rsidRDefault="00067CA5" w:rsidP="00067CA5">
      <w:pPr>
        <w:numPr>
          <w:ilvl w:val="6"/>
          <w:numId w:val="6"/>
        </w:numPr>
        <w:tabs>
          <w:tab w:val="left" w:pos="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Координация проведения мероприятий по укреплению материально-технической базы образовательных учреждений.</w:t>
      </w:r>
    </w:p>
    <w:p w:rsidR="00067CA5" w:rsidRPr="00067CA5" w:rsidRDefault="00067CA5" w:rsidP="00067CA5">
      <w:pPr>
        <w:numPr>
          <w:ilvl w:val="6"/>
          <w:numId w:val="6"/>
        </w:numPr>
        <w:tabs>
          <w:tab w:val="left" w:pos="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Обеспечение муниципального мониторинга системы образования и проведения независимой оценки качества образования.</w:t>
      </w:r>
    </w:p>
    <w:p w:rsidR="00067CA5" w:rsidRPr="00067CA5" w:rsidRDefault="00067CA5" w:rsidP="00067CA5">
      <w:pPr>
        <w:numPr>
          <w:ilvl w:val="6"/>
          <w:numId w:val="6"/>
        </w:numPr>
        <w:tabs>
          <w:tab w:val="left" w:pos="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Организация работы по развитию кадрового потенциала педагогических и руководящих работников.</w:t>
      </w:r>
    </w:p>
    <w:p w:rsidR="00067CA5" w:rsidRPr="00067CA5" w:rsidRDefault="00067CA5" w:rsidP="00067CA5">
      <w:pPr>
        <w:numPr>
          <w:ilvl w:val="6"/>
          <w:numId w:val="6"/>
        </w:numPr>
        <w:tabs>
          <w:tab w:val="left" w:pos="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Развитие платных услуг в образовательных организациях района.</w:t>
      </w:r>
    </w:p>
    <w:p w:rsidR="00067CA5" w:rsidRPr="00067CA5" w:rsidRDefault="00067CA5" w:rsidP="00067CA5">
      <w:pPr>
        <w:numPr>
          <w:ilvl w:val="6"/>
          <w:numId w:val="6"/>
        </w:numPr>
        <w:tabs>
          <w:tab w:val="left" w:pos="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 xml:space="preserve">Оказание содействия образовательным учреждениям по участию в </w:t>
      </w:r>
      <w:proofErr w:type="spellStart"/>
      <w:r w:rsidRPr="00067CA5">
        <w:rPr>
          <w:rFonts w:ascii="Times New Roman" w:eastAsia="Times New Roman" w:hAnsi="Times New Roman" w:cs="Times New Roman"/>
          <w:sz w:val="24"/>
          <w:szCs w:val="24"/>
        </w:rPr>
        <w:t>грантовых</w:t>
      </w:r>
      <w:proofErr w:type="spellEnd"/>
      <w:r w:rsidRPr="00067CA5">
        <w:rPr>
          <w:rFonts w:ascii="Times New Roman" w:eastAsia="Times New Roman" w:hAnsi="Times New Roman" w:cs="Times New Roman"/>
          <w:sz w:val="24"/>
          <w:szCs w:val="24"/>
        </w:rPr>
        <w:t xml:space="preserve"> проектах и конкурсах.</w:t>
      </w:r>
    </w:p>
    <w:p w:rsidR="00067CA5" w:rsidRPr="00067CA5" w:rsidRDefault="00067CA5" w:rsidP="00067CA5">
      <w:pPr>
        <w:numPr>
          <w:ilvl w:val="6"/>
          <w:numId w:val="6"/>
        </w:numPr>
        <w:tabs>
          <w:tab w:val="left" w:pos="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Реализация приоритетного проекта «Доступное дополнительное образование детей».</w:t>
      </w:r>
    </w:p>
    <w:p w:rsidR="00067CA5" w:rsidRPr="00067CA5" w:rsidRDefault="00067CA5" w:rsidP="00067CA5">
      <w:pPr>
        <w:numPr>
          <w:ilvl w:val="6"/>
          <w:numId w:val="6"/>
        </w:numPr>
        <w:tabs>
          <w:tab w:val="left" w:pos="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Участие в реализации приоритетного национального проекта «Образование».</w:t>
      </w:r>
    </w:p>
    <w:p w:rsidR="00067CA5" w:rsidRPr="00067CA5" w:rsidRDefault="00067CA5" w:rsidP="00067CA5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Pr="00067CA5" w:rsidRDefault="00067CA5" w:rsidP="00067CA5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Pr="00067CA5" w:rsidRDefault="00067CA5" w:rsidP="00067CA5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Pr="00067CA5" w:rsidRDefault="00067CA5" w:rsidP="00067CA5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Pr="00067CA5" w:rsidRDefault="00067CA5" w:rsidP="00067CA5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Pr="00067CA5" w:rsidRDefault="00067CA5" w:rsidP="00067CA5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Pr="00067CA5" w:rsidRDefault="00067CA5" w:rsidP="00067CA5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Pr="00067CA5" w:rsidRDefault="00067CA5" w:rsidP="00067CA5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Default="00067CA5" w:rsidP="00067CA5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Default="00067CA5" w:rsidP="00067CA5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Default="00067CA5" w:rsidP="00067CA5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Default="00067CA5" w:rsidP="00067CA5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Default="00067CA5" w:rsidP="00067CA5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Default="00067CA5" w:rsidP="00067CA5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Default="00067CA5" w:rsidP="00067CA5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Default="00067CA5" w:rsidP="00067CA5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Default="00067CA5" w:rsidP="00067CA5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Default="00067CA5" w:rsidP="00067CA5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Default="00067CA5" w:rsidP="00067CA5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Pr="00067CA5" w:rsidRDefault="00067CA5" w:rsidP="00067CA5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Pr="00067CA5" w:rsidRDefault="00067CA5" w:rsidP="00067CA5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Pr="00067CA5" w:rsidRDefault="00067CA5" w:rsidP="00067CA5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Pr="00067CA5" w:rsidRDefault="00067CA5" w:rsidP="00067CA5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Pr="00067CA5" w:rsidRDefault="00067CA5" w:rsidP="00067CA5">
      <w:pPr>
        <w:numPr>
          <w:ilvl w:val="5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Годовая циклограмма системы организационных мероприятий</w:t>
      </w:r>
    </w:p>
    <w:p w:rsidR="00067CA5" w:rsidRPr="00067CA5" w:rsidRDefault="00067CA5" w:rsidP="00067C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4506"/>
        <w:gridCol w:w="1274"/>
        <w:gridCol w:w="1420"/>
        <w:gridCol w:w="2232"/>
      </w:tblGrid>
      <w:tr w:rsidR="00067CA5" w:rsidRPr="00067CA5" w:rsidTr="00067CA5">
        <w:trPr>
          <w:trHeight w:val="2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7CA5" w:rsidRPr="00067CA5" w:rsidTr="00067CA5">
        <w:trPr>
          <w:trHeight w:val="7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ОО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- на начало учебного года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- по итогам учебного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отдела общего образования</w:t>
            </w:r>
          </w:p>
        </w:tc>
      </w:tr>
      <w:tr w:rsidR="00067CA5" w:rsidRPr="00067CA5" w:rsidTr="00067CA5">
        <w:trPr>
          <w:trHeight w:val="5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067CA5">
        <w:trPr>
          <w:trHeight w:val="5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рассмотрению и установлению оплаты труда руководящих работников 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Е.В.</w:t>
            </w:r>
          </w:p>
        </w:tc>
      </w:tr>
      <w:tr w:rsidR="00067CA5" w:rsidRPr="00067CA5" w:rsidTr="00067CA5">
        <w:trPr>
          <w:trHeight w:val="5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оценке эффективности деятельности ОУ по итогам учебного года (Рейтинг учреждений)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Е.В.</w:t>
            </w:r>
          </w:p>
        </w:tc>
      </w:tr>
      <w:tr w:rsidR="00067CA5" w:rsidRPr="00067CA5" w:rsidTr="00067CA5">
        <w:trPr>
          <w:trHeight w:val="5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аттестации руководящих работников ОО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Титлинова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67CA5" w:rsidRPr="00067CA5" w:rsidTr="00067CA5">
        <w:trPr>
          <w:trHeight w:val="5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аттестации педагогических работников ОО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месяц (с октября по май)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Титлинова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67CA5" w:rsidRPr="00067CA5" w:rsidTr="00067CA5">
        <w:trPr>
          <w:trHeight w:val="5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награждению руководящих и педагогических работников ОО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Титлинова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67CA5" w:rsidRPr="00067CA5" w:rsidTr="00067CA5">
        <w:trPr>
          <w:trHeight w:val="8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руководителями ОО по организации летнего отдыха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</w:t>
            </w:r>
          </w:p>
        </w:tc>
      </w:tr>
      <w:tr w:rsidR="00067CA5" w:rsidRPr="00067CA5" w:rsidTr="00067CA5">
        <w:trPr>
          <w:trHeight w:val="8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руководителями ОО по организации подготовке к учебному году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Е.В.</w:t>
            </w:r>
          </w:p>
        </w:tc>
      </w:tr>
      <w:tr w:rsidR="00067CA5" w:rsidRPr="00067CA5" w:rsidTr="00067CA5">
        <w:trPr>
          <w:trHeight w:val="5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Аппаратное совещание со специалистами отдела общего образования и отдела аналитики и отчетности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отделов</w:t>
            </w:r>
          </w:p>
        </w:tc>
      </w:tr>
      <w:tr w:rsidR="00067CA5" w:rsidRPr="00067CA5" w:rsidTr="00067CA5">
        <w:trPr>
          <w:trHeight w:val="5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Е.В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Н.В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067CA5">
        <w:trPr>
          <w:trHeight w:val="5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заведующих ДОО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Е.В.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 Н.С.</w:t>
            </w:r>
          </w:p>
        </w:tc>
      </w:tr>
      <w:tr w:rsidR="00067CA5" w:rsidRPr="00067CA5" w:rsidTr="00067CA5">
        <w:trPr>
          <w:trHeight w:val="5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ответственных по ОТ и ТБ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Титлинова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67CA5" w:rsidRPr="00067CA5" w:rsidTr="00067CA5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Августовская конференция работников 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Е.В.</w:t>
            </w:r>
          </w:p>
        </w:tc>
      </w:tr>
      <w:tr w:rsidR="00067CA5" w:rsidRPr="00067CA5" w:rsidTr="00067CA5">
        <w:trPr>
          <w:trHeight w:val="2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призывной комиссии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Ромашова В.И.,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67CA5" w:rsidRPr="00067CA5" w:rsidTr="00067CA5">
        <w:trPr>
          <w:trHeight w:val="80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КДН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 вторникам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Ю.С.</w:t>
            </w:r>
          </w:p>
        </w:tc>
      </w:tr>
      <w:tr w:rsidR="00067CA5" w:rsidRPr="00067CA5" w:rsidTr="00067CA5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антинаркотической комиссии ДГО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комиссии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Е.В.,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</w:t>
            </w:r>
          </w:p>
        </w:tc>
      </w:tr>
      <w:tr w:rsidR="00067CA5" w:rsidRPr="00067CA5" w:rsidTr="00067CA5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комиссии по профилактике правонарушений ДГО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комиссии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Е.В.,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67CA5" w:rsidRPr="00067CA5" w:rsidTr="00067CA5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антитеррористической комиссии ДГО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комиссии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</w:tr>
      <w:tr w:rsidR="00067CA5" w:rsidRPr="00067CA5" w:rsidTr="00067CA5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согласительных комиссий администрации ДГО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Е.В.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</w:tr>
      <w:tr w:rsidR="00067CA5" w:rsidRPr="00067CA5" w:rsidTr="00067CA5">
        <w:trPr>
          <w:trHeight w:val="2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заместителей директоров (начальный уровень образования)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 Н.С.</w:t>
            </w:r>
          </w:p>
        </w:tc>
      </w:tr>
    </w:tbl>
    <w:p w:rsidR="00067CA5" w:rsidRPr="00067CA5" w:rsidRDefault="00067CA5" w:rsidP="00067CA5">
      <w:p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Pr="00067CA5" w:rsidRDefault="00067CA5" w:rsidP="00067CA5">
      <w:pPr>
        <w:numPr>
          <w:ilvl w:val="5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 по увеличению доходов в местный бюджет</w:t>
      </w:r>
    </w:p>
    <w:p w:rsidR="00067CA5" w:rsidRPr="00067CA5" w:rsidRDefault="00067CA5" w:rsidP="00067CA5">
      <w:pPr>
        <w:numPr>
          <w:ilvl w:val="6"/>
          <w:numId w:val="6"/>
        </w:numPr>
        <w:tabs>
          <w:tab w:val="left" w:pos="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Мероприятия по сокращению неэффективных расходов на отрасль (по отдельному плану) – Заместитель начальника</w:t>
      </w:r>
    </w:p>
    <w:p w:rsidR="00067CA5" w:rsidRPr="00067CA5" w:rsidRDefault="00067CA5" w:rsidP="00067CA5">
      <w:pPr>
        <w:numPr>
          <w:ilvl w:val="6"/>
          <w:numId w:val="6"/>
        </w:num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 xml:space="preserve">Оказание содействия образовательным учреждениями по привлечению внебюджетных средств (участие в </w:t>
      </w:r>
      <w:proofErr w:type="spellStart"/>
      <w:r w:rsidRPr="00067CA5">
        <w:rPr>
          <w:rFonts w:ascii="Times New Roman" w:eastAsia="Times New Roman" w:hAnsi="Times New Roman" w:cs="Times New Roman"/>
          <w:sz w:val="24"/>
          <w:szCs w:val="24"/>
        </w:rPr>
        <w:t>грантовых</w:t>
      </w:r>
      <w:proofErr w:type="spellEnd"/>
      <w:r w:rsidRPr="00067CA5">
        <w:rPr>
          <w:rFonts w:ascii="Times New Roman" w:eastAsia="Times New Roman" w:hAnsi="Times New Roman" w:cs="Times New Roman"/>
          <w:sz w:val="24"/>
          <w:szCs w:val="24"/>
        </w:rPr>
        <w:t xml:space="preserve"> проектах и конкурсах) – Семина </w:t>
      </w:r>
      <w:proofErr w:type="gramStart"/>
      <w:r w:rsidRPr="00067CA5">
        <w:rPr>
          <w:rFonts w:ascii="Times New Roman" w:eastAsia="Times New Roman" w:hAnsi="Times New Roman" w:cs="Times New Roman"/>
          <w:sz w:val="24"/>
          <w:szCs w:val="24"/>
        </w:rPr>
        <w:t>Н.В..</w:t>
      </w:r>
      <w:proofErr w:type="gramEnd"/>
    </w:p>
    <w:p w:rsidR="00067CA5" w:rsidRPr="00067CA5" w:rsidRDefault="00067CA5" w:rsidP="00067CA5">
      <w:pPr>
        <w:numPr>
          <w:ilvl w:val="6"/>
          <w:numId w:val="6"/>
        </w:numPr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Мероприятия по исполнению федерального законодательства об энергосбережении (по отдельному плану). – Заместитель начальника</w:t>
      </w:r>
    </w:p>
    <w:p w:rsidR="00067CA5" w:rsidRPr="00067CA5" w:rsidRDefault="00067CA5" w:rsidP="00067CA5">
      <w:pPr>
        <w:numPr>
          <w:ilvl w:val="6"/>
          <w:numId w:val="6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>Развитие платных образовательных услуг в образовательных учреждениях. – Заместитель начальника</w:t>
      </w:r>
    </w:p>
    <w:p w:rsidR="00067CA5" w:rsidRPr="00067CA5" w:rsidRDefault="00067CA5" w:rsidP="0006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Pr="00067CA5" w:rsidRDefault="00067CA5" w:rsidP="00067CA5">
      <w:pPr>
        <w:numPr>
          <w:ilvl w:val="5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для рассмотрения Думой Добрянского городского округа.</w:t>
      </w:r>
    </w:p>
    <w:tbl>
      <w:tblPr>
        <w:tblW w:w="964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5171"/>
        <w:gridCol w:w="1560"/>
        <w:gridCol w:w="2419"/>
      </w:tblGrid>
      <w:tr w:rsidR="00067CA5" w:rsidRPr="00067CA5" w:rsidTr="00067CA5">
        <w:trPr>
          <w:trHeight w:val="2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67CA5" w:rsidRPr="00067CA5" w:rsidTr="00067CA5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Практика других территорий, определить направления платного дополнительного образования детей и подготовить план по дальнейшему использованию помещений учреждений дошкольного образования.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Е.В.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 Н.С., Семина Н.В.</w:t>
            </w:r>
          </w:p>
        </w:tc>
      </w:tr>
      <w:tr w:rsidR="00067CA5" w:rsidRPr="00067CA5" w:rsidTr="00067CA5">
        <w:trPr>
          <w:trHeight w:val="7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Разработать методические рекомендации для образовательных учреждений по установлению единых показателей и </w:t>
            </w:r>
            <w:proofErr w:type="gramStart"/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объема стимулирующих выплат</w:t>
            </w:r>
            <w:proofErr w:type="gramEnd"/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оценке качества образования.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 Н.В., 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Ю.С.,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 Н.С.</w:t>
            </w:r>
          </w:p>
        </w:tc>
      </w:tr>
      <w:tr w:rsidR="00067CA5" w:rsidRPr="00067CA5" w:rsidTr="00067CA5">
        <w:trPr>
          <w:trHeight w:val="77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Заседание рабочей группы по питанию в образовательных организациях. Рассмотрение плана заседаний на 2021г., с включением вопросов по расширению ассортимента продуктов, контроль качества и контроль за использованием средств на питание в образовательных учреждениях, оснащение пищеблоков.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Е.В.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</w:t>
            </w:r>
          </w:p>
        </w:tc>
      </w:tr>
      <w:tr w:rsidR="00067CA5" w:rsidRPr="00067CA5" w:rsidTr="00067CA5">
        <w:trPr>
          <w:trHeight w:val="51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Итоги заседания временной </w:t>
            </w:r>
            <w:proofErr w:type="gramStart"/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комиссии  по</w:t>
            </w:r>
            <w:proofErr w:type="gramEnd"/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определению направлений платного дополнительного образования.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Е.В.,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 Н.С.</w:t>
            </w:r>
          </w:p>
        </w:tc>
      </w:tr>
      <w:tr w:rsidR="00067CA5" w:rsidRPr="00067CA5" w:rsidTr="00067CA5">
        <w:trPr>
          <w:trHeight w:val="51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Провести работу по повышению квалификации педагогических работников образовательных учреждений.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Е.В., Семина Н.В.,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Е.А.</w:t>
            </w:r>
          </w:p>
        </w:tc>
      </w:tr>
      <w:tr w:rsidR="00067CA5" w:rsidRPr="00067CA5" w:rsidTr="00067CA5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Организовать профильное изучение предметов при реализации основных общеобразовательных программ на уровне старшей школы в сетевой форме.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 Н.В., 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Ю.С.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 СОО</w:t>
            </w:r>
          </w:p>
        </w:tc>
      </w:tr>
      <w:tr w:rsidR="00067CA5" w:rsidRPr="00067CA5" w:rsidTr="00067CA5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Рассмотреть возможность (в </w:t>
            </w:r>
            <w:proofErr w:type="spellStart"/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финансовую) для привлечения специалистов из края для проведения дополнительных общеобразовательных профильных программ по учебным предметам для учащихся 10-11 классов.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 Н.В., 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Ю.С.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 СОО</w:t>
            </w:r>
          </w:p>
        </w:tc>
      </w:tr>
      <w:tr w:rsidR="00067CA5" w:rsidRPr="00067CA5" w:rsidTr="00067CA5">
        <w:trPr>
          <w:trHeight w:val="7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Проработать вопрос улучшения материально-технического оснащения образовательных </w:t>
            </w: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учреждений, в том числе за счет муниципального конкурса по проектам развития.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Е.В., Калашникова Е.А.</w:t>
            </w:r>
          </w:p>
        </w:tc>
      </w:tr>
      <w:tr w:rsidR="00067CA5" w:rsidRPr="00067CA5" w:rsidTr="00067CA5">
        <w:trPr>
          <w:trHeight w:val="51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Выстроить взаимосвязь нормативных документов округа, регулирующих и обеспечивающих развитие сферы: стратегия социально-экономического развития Добрянского городского округа, </w:t>
            </w:r>
            <w:r w:rsidRPr="00067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Положение  о порядке заслушивания Думой Добрянского городского округа ежегодного отчета о результата</w:t>
            </w:r>
            <w:r w:rsidRPr="00067C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x</w:t>
            </w:r>
            <w:r w:rsidRPr="00067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деятельности главы городского округа - главы администрации Добрянского городского округа, администрации Добрянского городского округа и иных подведомственны</w:t>
            </w:r>
            <w:r w:rsidRPr="00067C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x</w:t>
            </w:r>
            <w:r w:rsidRPr="00067C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главе городского округа – главе администрации Добрянского городского округа органов местного самоуправления, му</w:t>
            </w: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ниципальные программы, положение об оплате труда.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Кривенко Е.В. 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</w:tbl>
    <w:p w:rsidR="00067CA5" w:rsidRPr="00067CA5" w:rsidRDefault="00067CA5" w:rsidP="00067CA5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CA5" w:rsidRPr="00067CA5" w:rsidRDefault="00067CA5" w:rsidP="00067CA5">
      <w:pPr>
        <w:numPr>
          <w:ilvl w:val="5"/>
          <w:numId w:val="6"/>
        </w:numPr>
        <w:tabs>
          <w:tab w:val="left" w:pos="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населением. Координация с общественными организациями.</w:t>
      </w:r>
    </w:p>
    <w:p w:rsidR="00067CA5" w:rsidRPr="00067CA5" w:rsidRDefault="00067CA5" w:rsidP="00067CA5">
      <w:pPr>
        <w:tabs>
          <w:tab w:val="left" w:pos="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4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5465"/>
        <w:gridCol w:w="1266"/>
        <w:gridCol w:w="2419"/>
      </w:tblGrid>
      <w:tr w:rsidR="00067CA5" w:rsidRPr="00067CA5" w:rsidTr="00067CA5">
        <w:trPr>
          <w:trHeight w:val="2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67CA5" w:rsidRPr="00067CA5" w:rsidTr="00067CA5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tabs>
                <w:tab w:val="left" w:pos="10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 (прием населения, рассмотрение письменных обращений).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мере необходимости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067CA5" w:rsidRPr="00067CA5" w:rsidTr="00067CA5">
        <w:trPr>
          <w:trHeight w:val="7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открытости о деятельности Управления образования и образовательных учреждений (ведение официального сайта, оформление информационных стендов, публикация и выступления в СМИ и социальных сетях).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067CA5" w:rsidRPr="00067CA5" w:rsidTr="00067CA5">
        <w:trPr>
          <w:trHeight w:val="77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профсоюзной организацией педагогических работников в соответствии с соглашением.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Е.В</w:t>
            </w:r>
          </w:p>
        </w:tc>
      </w:tr>
      <w:tr w:rsidR="00067CA5" w:rsidRPr="00067CA5" w:rsidTr="00067CA5">
        <w:trPr>
          <w:trHeight w:val="51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Советом ветеранов педагогического труда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Е.В.</w:t>
            </w:r>
          </w:p>
        </w:tc>
      </w:tr>
      <w:tr w:rsidR="00067CA5" w:rsidRPr="00067CA5" w:rsidTr="00067CA5">
        <w:trPr>
          <w:trHeight w:val="51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Народной дружиной Добрянского городского округа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067CA5" w:rsidRPr="00067CA5" w:rsidTr="00067CA5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ТОСами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Добрянского городского округа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067CA5" w:rsidRPr="00067CA5" w:rsidTr="00067CA5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районным родительским комитетом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067CA5" w:rsidRPr="00067CA5" w:rsidRDefault="00067CA5" w:rsidP="00067CA5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CA5" w:rsidRPr="00067CA5" w:rsidRDefault="00067CA5" w:rsidP="00067CA5">
      <w:pPr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Pr="00067CA5" w:rsidRDefault="00067CA5" w:rsidP="00067CA5">
      <w:pPr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Default="00067CA5" w:rsidP="00067CA5">
      <w:pPr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Default="00067CA5" w:rsidP="00067CA5">
      <w:pPr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Pr="00067CA5" w:rsidRDefault="00067CA5" w:rsidP="00067CA5">
      <w:pPr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Pr="00067CA5" w:rsidRDefault="00067CA5" w:rsidP="00067CA5">
      <w:pPr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Pr="00067CA5" w:rsidRDefault="00067CA5" w:rsidP="00067CA5">
      <w:pPr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Pr="00067CA5" w:rsidRDefault="00067CA5" w:rsidP="0006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VI</w:t>
      </w:r>
      <w:r w:rsidRPr="00067C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деятельности Управления образования</w:t>
      </w:r>
    </w:p>
    <w:p w:rsidR="00067CA5" w:rsidRPr="00067CA5" w:rsidRDefault="00067CA5" w:rsidP="0006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</w:rPr>
        <w:t>. Мероприятия по реализации стратегий, «целевых» программ, проектов:</w:t>
      </w:r>
    </w:p>
    <w:tbl>
      <w:tblPr>
        <w:tblW w:w="1007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5455"/>
        <w:gridCol w:w="1701"/>
        <w:gridCol w:w="2419"/>
      </w:tblGrid>
      <w:tr w:rsidR="00067CA5" w:rsidRPr="00067CA5" w:rsidTr="00067CA5">
        <w:trPr>
          <w:trHeight w:val="2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приложения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67CA5" w:rsidRPr="00067CA5" w:rsidTr="00067CA5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реализации муниципальной программы «Функционирование и развитие системы образования»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Е.В.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Н.В.</w:t>
            </w:r>
          </w:p>
        </w:tc>
      </w:tr>
      <w:tr w:rsidR="00067CA5" w:rsidRPr="00067CA5" w:rsidTr="00067CA5">
        <w:trPr>
          <w:trHeight w:val="7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регламентирующие функционирование Центра «Точка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Н.В.</w:t>
            </w:r>
          </w:p>
        </w:tc>
      </w:tr>
      <w:tr w:rsidR="00067CA5" w:rsidRPr="00067CA5" w:rsidTr="00067CA5">
        <w:trPr>
          <w:trHeight w:val="77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подготовке ОО к отопительному сезону и новому учебному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</w:tr>
      <w:tr w:rsidR="00067CA5" w:rsidRPr="00067CA5" w:rsidTr="00067CA5">
        <w:trPr>
          <w:trHeight w:val="51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координации образовательного процесса в МБОУ «ДСОШ № 5» с обучающимися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Н.В.</w:t>
            </w:r>
          </w:p>
        </w:tc>
      </w:tr>
      <w:tr w:rsidR="00067CA5" w:rsidRPr="00067CA5" w:rsidTr="00067CA5">
        <w:trPr>
          <w:trHeight w:val="51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реализации Концепции духовно-нравственного развития и воспитания личности гражданина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67CA5" w:rsidRPr="00067CA5" w:rsidTr="00067CA5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реализации Стратегии государственной антинаркотической политики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</w:t>
            </w:r>
          </w:p>
        </w:tc>
      </w:tr>
      <w:tr w:rsidR="00067CA5" w:rsidRPr="00067CA5" w:rsidTr="00067CA5">
        <w:trPr>
          <w:trHeight w:val="5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реализации постановления Правительства Пермского края от 14.03.2018 № 107-п «Об утверждении порядка предоставления иных межбюджетных трансфертов из бюджета Пермского края бюджетам муниципальных районов (городских округов) Пермского края на обеспечение условий для развития физической культуры и массового спорта».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</w:t>
            </w:r>
          </w:p>
        </w:tc>
      </w:tr>
      <w:tr w:rsidR="00067CA5" w:rsidRPr="00067CA5" w:rsidTr="00067CA5">
        <w:trPr>
          <w:trHeight w:val="7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противодействию коррупции в Управлении образования и образовательных учреждениях.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Титлинова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67CA5" w:rsidRPr="00067CA5" w:rsidTr="00067CA5">
        <w:trPr>
          <w:trHeight w:val="51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проведения мониторинга муниципальной системы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в установленные нормативными документами сроки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Н.В.</w:t>
            </w:r>
          </w:p>
        </w:tc>
      </w:tr>
      <w:tr w:rsidR="00067CA5" w:rsidRPr="00067CA5" w:rsidTr="00067CA5">
        <w:trPr>
          <w:trHeight w:val="51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реализацию проекта 500+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дорожной картой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Н.В.</w:t>
            </w:r>
          </w:p>
        </w:tc>
      </w:tr>
      <w:tr w:rsidR="00067CA5" w:rsidRPr="00067CA5" w:rsidTr="00067CA5">
        <w:trPr>
          <w:trHeight w:val="51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реализацию 120-ФЗ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Ю.С.</w:t>
            </w:r>
          </w:p>
        </w:tc>
      </w:tr>
      <w:tr w:rsidR="00067CA5" w:rsidRPr="00067CA5" w:rsidTr="00067CA5">
        <w:trPr>
          <w:trHeight w:val="51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КДН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Ю.С.</w:t>
            </w:r>
          </w:p>
        </w:tc>
      </w:tr>
    </w:tbl>
    <w:p w:rsidR="00067CA5" w:rsidRPr="00067CA5" w:rsidRDefault="00067CA5" w:rsidP="00067CA5">
      <w:pPr>
        <w:tabs>
          <w:tab w:val="left" w:pos="7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</w:rPr>
        <w:t>. Разработка нормативно-правовых актов</w:t>
      </w:r>
    </w:p>
    <w:p w:rsidR="00067CA5" w:rsidRDefault="00067CA5" w:rsidP="0006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sz w:val="24"/>
          <w:szCs w:val="24"/>
        </w:rPr>
        <w:t xml:space="preserve"> Разработка постановлений, распоряжений Администрации Добрянского городского округа, приказов, положений Управления образования в соответствии с полномочиями по мере необходимости.</w:t>
      </w:r>
    </w:p>
    <w:p w:rsidR="004E4F19" w:rsidRDefault="004E4F19" w:rsidP="0006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F19" w:rsidRDefault="004E4F19" w:rsidP="0006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F19" w:rsidRDefault="004E4F19" w:rsidP="0006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F19" w:rsidRPr="00067CA5" w:rsidRDefault="004E4F19" w:rsidP="0006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Pr="00067CA5" w:rsidRDefault="00067CA5" w:rsidP="00067CA5">
      <w:p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VI</w:t>
      </w:r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</w:rPr>
        <w:t>. Совещания с руководящими работниками образовательных учреждений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1277"/>
        <w:gridCol w:w="2125"/>
      </w:tblGrid>
      <w:tr w:rsidR="00067CA5" w:rsidRPr="00067CA5" w:rsidTr="004E4F19">
        <w:trPr>
          <w:trHeight w:val="2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7CA5" w:rsidRPr="00067CA5" w:rsidTr="004E4F19">
        <w:trPr>
          <w:trHeight w:val="194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с обучающимися, систематически пропускающими или не посещающими учебные занятия без уважительных причин.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результатов аттестации педагогических работников за 2018, 2019 и 2020 годы.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3. Организация деятельности школьных музеев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4. Межведомственное взаимодействие по профилактике правонарушений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Ю.С.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Титлинова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Е.А.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Ю.С.</w:t>
            </w:r>
          </w:p>
        </w:tc>
      </w:tr>
      <w:tr w:rsidR="00067CA5" w:rsidRPr="00067CA5" w:rsidTr="004E4F19">
        <w:trPr>
          <w:trHeight w:val="194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1.Итоги комплектования педагогическими и руководящими работниками на 2020-2021 учебный год.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2.Нормативно-правовое обеспечение деятельности лагеря с дневным пребыванием (изменения в законодательстве) Санитарные нормы и правила в работе лагерей с дневным пребыванием.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3. Итоги проверки ОО «Внутренний мониторинг качества знаний в начальных классах»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Титлинова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 Н.С.</w:t>
            </w:r>
          </w:p>
        </w:tc>
      </w:tr>
      <w:tr w:rsidR="00067CA5" w:rsidRPr="00067CA5" w:rsidTr="004E4F19">
        <w:trPr>
          <w:trHeight w:val="194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1. Об обеспечении комплексной безопасности в образовательном учреждении.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2.Об исполнении и реализации федерального законодательства об образовании в образовательных учреждениях района, об основах системы профилактики правонарушений и преступлений среди несовершеннолетних. Анализ результатов квартального мониторинга ГР и СОП</w:t>
            </w: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О проведении рейтинга ОО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схема проведения государственной итоговой аттестации выпускников 9, 11 классов в 2020 году.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ЕВ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Ю.С.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194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1.Об итогах олимпиадного движения в районе в 2020-2021 учебном году.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 обеспечении преемственности НОО и ООО   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Результаты реализации проектов, направленных на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цифровизацию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 В.Б.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 Н.С.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Меденникова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О.И.,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Шилкова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194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1.Об организованном окончании 2020-2021 учебного года.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2. Результаты освоения обучающимися ФГОС ДОО, НОО, ООО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Результаты реализации проектов по развитию школьных музеев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Ю.С.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Н.В.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Пискунова О.А., Зорина И.В.,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Паршаков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7CA5" w:rsidRPr="00067CA5" w:rsidTr="004E4F19">
        <w:trPr>
          <w:trHeight w:val="194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1.О мерах по подготовке ОО к новому 2021-2022 учебному году.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2. Результаты деятельности Центра «Точка роста» за 2020-2021 учебный год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3. Результаты реализации проектов по развитию инженерного мышления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О результатах организации ведомственного контроля по раннему выявлению детского и семейного неблагополучия в образовательных организациях ДГО в 2020 году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И.В.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Стерхова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Н.Н., Брызгалова </w:t>
            </w:r>
            <w:proofErr w:type="gram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О.М..</w:t>
            </w:r>
            <w:proofErr w:type="gramEnd"/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67CA5" w:rsidRPr="00067CA5" w:rsidTr="004E4F19">
        <w:trPr>
          <w:trHeight w:val="194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Августовская конференция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Е.В.</w:t>
            </w:r>
          </w:p>
        </w:tc>
      </w:tr>
      <w:tr w:rsidR="00067CA5" w:rsidRPr="00067CA5" w:rsidTr="004E4F19">
        <w:trPr>
          <w:trHeight w:val="194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результатов ВПР 4-х классов за 2020 и 2021 год. Планирование деятельности по подготовке к ВПР в 2022 году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2 Результаты развития технического творчества в УДОД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технического творчества в детских садах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4. Анализ процесса оздоровления и отдыха детей в 2021 году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 Н.С.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 В.Б., Гонтарь Э.Г.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Кочкина Т.В.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Максименкова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Ромашова В.И.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7CA5" w:rsidRPr="00067CA5" w:rsidTr="004E4F19">
        <w:trPr>
          <w:trHeight w:val="194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1.Об итогах комплекса мероприятий по обеспечению общедоступного и бесплатного начального общего, основного общего и среднего общего образования на территории МО «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2.Об обеспечении преемственности ДО и НОО   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3. Обеспечение безопасных условий в ОО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Ю.С.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Первушиина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194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результатов государственной итоговой аттестации 2021 года. Планирование деятельности по подготовке к ГИА-9,11 в 2022 году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2.Мониторинга качества ДО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Ю.С.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Первушиина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67CA5" w:rsidRPr="00067CA5" w:rsidTr="004E4F19">
        <w:trPr>
          <w:trHeight w:val="22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1.О результатах организации контроля реализации рабочих программ воспитания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2.Об организации питания в образовательных организациях.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3.Об организации деятельности образовательных организаций по противодействию коррупции в системе образования.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Титлинова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</w:tbl>
    <w:p w:rsidR="00067CA5" w:rsidRPr="00067CA5" w:rsidRDefault="00067CA5" w:rsidP="0006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67CA5" w:rsidRPr="00067CA5" w:rsidRDefault="00067CA5" w:rsidP="0006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Индивидуальные собеседования с руководителями образовательных учреждений</w:t>
      </w:r>
    </w:p>
    <w:tbl>
      <w:tblPr>
        <w:tblW w:w="993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1277"/>
        <w:gridCol w:w="2419"/>
      </w:tblGrid>
      <w:tr w:rsidR="00067CA5" w:rsidRPr="00067CA5" w:rsidTr="004E4F19">
        <w:trPr>
          <w:trHeight w:val="2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7CA5" w:rsidRPr="00067CA5" w:rsidTr="004E4F19">
        <w:trPr>
          <w:trHeight w:val="113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деятельности образовательных учреждений в 2020-2021 учебном году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067CA5" w:rsidRPr="00067CA5" w:rsidTr="004E4F19">
        <w:trPr>
          <w:trHeight w:val="113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муниципального задания ОО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Н.В.</w:t>
            </w:r>
          </w:p>
        </w:tc>
      </w:tr>
      <w:tr w:rsidR="00067CA5" w:rsidRPr="00067CA5" w:rsidTr="004E4F19">
        <w:trPr>
          <w:trHeight w:val="166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 педагогических и руководящих работников на 2021-2022 учебный год.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Май Август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067CA5" w:rsidRPr="00067CA5" w:rsidTr="004E4F19">
        <w:trPr>
          <w:trHeight w:val="16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основной образовательной программы ДОО, НОО, ООО, СОО и ДО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Н.В., Ромашова В.И., Первушина Н.С.</w:t>
            </w:r>
          </w:p>
        </w:tc>
      </w:tr>
      <w:tr w:rsidR="00067CA5" w:rsidRPr="00067CA5" w:rsidTr="004E4F19">
        <w:trPr>
          <w:trHeight w:val="16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педагогическими и руководящими работниками на 2021-2022 учебный год.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Титлинова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</w:tbl>
    <w:p w:rsidR="00067CA5" w:rsidRPr="00067CA5" w:rsidRDefault="00067CA5" w:rsidP="0006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Совещания с руководителями дошкольных учреждений</w:t>
      </w:r>
    </w:p>
    <w:tbl>
      <w:tblPr>
        <w:tblW w:w="992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1421"/>
        <w:gridCol w:w="2264"/>
      </w:tblGrid>
      <w:tr w:rsidR="00067CA5" w:rsidRPr="00067CA5" w:rsidTr="004E4F19">
        <w:trPr>
          <w:trHeight w:val="3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7CA5" w:rsidRPr="00067CA5" w:rsidTr="004E4F19">
        <w:trPr>
          <w:trHeight w:val="111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комплектования педагогическими и руководящими работниками на 2020-2021 учебный год.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специалистов ДОО по развитию речи дошкольников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 Н.С.</w:t>
            </w:r>
          </w:p>
        </w:tc>
      </w:tr>
      <w:tr w:rsidR="00067CA5" w:rsidRPr="00067CA5" w:rsidTr="004E4F19">
        <w:trPr>
          <w:trHeight w:val="111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обеспечить ВСОКО в детском саду.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 Н.С</w:t>
            </w:r>
          </w:p>
        </w:tc>
      </w:tr>
      <w:tr w:rsidR="00067CA5" w:rsidRPr="00067CA5" w:rsidTr="004E4F19">
        <w:trPr>
          <w:trHeight w:val="8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качественного и сбалансированного питания в детских садах 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 Н.С</w:t>
            </w:r>
          </w:p>
        </w:tc>
      </w:tr>
      <w:tr w:rsidR="00067CA5" w:rsidRPr="00067CA5" w:rsidTr="004E4F19">
        <w:trPr>
          <w:trHeight w:val="8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Комплектование ДОО детьми на 2021-2022 учебный год. Прием в детский сад. Главные проблемы и их решение.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 Н.С</w:t>
            </w:r>
          </w:p>
        </w:tc>
      </w:tr>
      <w:tr w:rsidR="00067CA5" w:rsidRPr="00067CA5" w:rsidTr="004E4F19">
        <w:trPr>
          <w:trHeight w:val="8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организованном начале летней оздоровительной кампании. Реализация государственной политики в сфере охраны жизни и здоровья детей.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 Н.С</w:t>
            </w:r>
          </w:p>
        </w:tc>
      </w:tr>
      <w:tr w:rsidR="00067CA5" w:rsidRPr="00067CA5" w:rsidTr="004E4F19">
        <w:trPr>
          <w:trHeight w:val="8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подготовки ОО к новому 2021-2022 учебному году. Об организованном начале 2021-2022-учебного года.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 Н.С</w:t>
            </w:r>
          </w:p>
        </w:tc>
      </w:tr>
      <w:tr w:rsidR="00067CA5" w:rsidRPr="00067CA5" w:rsidTr="004E4F19">
        <w:trPr>
          <w:trHeight w:val="8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планируемых</w:t>
            </w:r>
            <w:proofErr w:type="gram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при реализации ДО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 Н.С</w:t>
            </w:r>
          </w:p>
        </w:tc>
      </w:tr>
      <w:tr w:rsidR="00067CA5" w:rsidRPr="00067CA5" w:rsidTr="004E4F19">
        <w:trPr>
          <w:trHeight w:val="8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травматизма. Реализация ФГОС ДО как условие повышения качества дошкольного образования.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 Н.С</w:t>
            </w:r>
          </w:p>
        </w:tc>
      </w:tr>
      <w:tr w:rsidR="00067CA5" w:rsidRPr="00067CA5" w:rsidTr="004E4F19">
        <w:trPr>
          <w:trHeight w:val="8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 гриппа и ОРВИ. Санитарные правила по профилактике гриппа и ОРВИ.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 по организации питания.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 Н.С</w:t>
            </w:r>
          </w:p>
        </w:tc>
      </w:tr>
      <w:tr w:rsidR="00067CA5" w:rsidRPr="00067CA5" w:rsidTr="004E4F19">
        <w:trPr>
          <w:trHeight w:val="8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подходы к речевому развитию детей дошкольного возраста.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 Н.С</w:t>
            </w:r>
          </w:p>
        </w:tc>
      </w:tr>
      <w:tr w:rsidR="00067CA5" w:rsidRPr="00067CA5" w:rsidTr="004E4F19">
        <w:trPr>
          <w:trHeight w:val="8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статистическому своду по форме 85-к. Кадровая политика в ДОО.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 Н.С</w:t>
            </w:r>
          </w:p>
        </w:tc>
      </w:tr>
    </w:tbl>
    <w:p w:rsidR="00067CA5" w:rsidRPr="00067CA5" w:rsidRDefault="00067CA5" w:rsidP="0006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Совещания с заместителями директоров по учебно-воспитательной работе</w:t>
      </w:r>
    </w:p>
    <w:tbl>
      <w:tblPr>
        <w:tblW w:w="977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5"/>
        <w:gridCol w:w="1277"/>
        <w:gridCol w:w="2409"/>
      </w:tblGrid>
      <w:tr w:rsidR="00067CA5" w:rsidRPr="00067CA5" w:rsidTr="004E4F19">
        <w:trPr>
          <w:trHeight w:val="30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7CA5" w:rsidRPr="00067CA5" w:rsidTr="004E4F19">
        <w:trPr>
          <w:trHeight w:val="1114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обеспечение деятельности лагерей с дневным пребыванием (изменения в законодательстве). Санитарные нормы и правила в работе лагерей с дневным пребыванием.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Ромашова В.И.,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приоритетного проекта «Доступное дополнительное образование»: проблемы, перспективы»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Н.В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употребления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веществ. Итоги социально-психологического тестирования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вопросы проведения государственной итоговой аттестации выпускников 9,11 классов в 2021 году.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Организации ведомственного контроля по раннему выявлению детского и семейного неблагополучия в образовательных организациях ДГО.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Ю.С.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образовательного учреждения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В.И., Первушина Н.С.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сетевого взаимодействия педагогов и образовательных организаций в рамках деятельности Центра «Точка роста»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Н.В.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сетевого взаимодействия при преподавании профильных предметов на уровне среднего общего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Н.В.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Ю.С.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организации воспитательной работы в общеобразовательных учреждениях за 2020-2021 учебный год.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Май-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Итоги реализации проектов, получивших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Е.А.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контроля реализации рабочих программ воспитания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67CA5" w:rsidRPr="00067CA5" w:rsidTr="004E4F19">
        <w:trPr>
          <w:trHeight w:val="84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летнего отдыха детей и подростков.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Ромашова В.И.,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7CA5" w:rsidRPr="00067CA5" w:rsidTr="004E4F19">
        <w:trPr>
          <w:trHeight w:val="771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особенностях ФГОС СОО: первые результаты, опыт, проблемы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средних школ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ЕА</w:t>
            </w:r>
          </w:p>
        </w:tc>
      </w:tr>
      <w:tr w:rsidR="00067CA5" w:rsidRPr="00067CA5" w:rsidTr="004E4F19">
        <w:trPr>
          <w:trHeight w:val="7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выпускного сочинения, государственной итоговой аттестации выпускников 11 классов в 2022 году.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Ю.С.</w:t>
            </w:r>
          </w:p>
        </w:tc>
      </w:tr>
      <w:tr w:rsidR="00067CA5" w:rsidRPr="00067CA5" w:rsidTr="004E4F19">
        <w:trPr>
          <w:trHeight w:val="562"/>
        </w:trPr>
        <w:tc>
          <w:tcPr>
            <w:tcW w:w="9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883"/>
        </w:trPr>
        <w:tc>
          <w:tcPr>
            <w:tcW w:w="9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Организация предоставления общего и дополнительного образования</w:t>
            </w:r>
          </w:p>
        </w:tc>
      </w:tr>
      <w:tr w:rsidR="00067CA5" w:rsidRPr="00067CA5" w:rsidTr="004E4F19">
        <w:trPr>
          <w:trHeight w:val="24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адаптированных образовательных программ.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Концепции духовно-нравственного развития и воспитания личности гражданина России.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развития ОО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повышению качества общего образования (по особому плану).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84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учета детей, проживающих на территории муниципального образования.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Ю.С., Первушина Н.С., руководители ОО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банка данных о детях-инвалидах, малообеспеченных, </w:t>
            </w:r>
            <w:proofErr w:type="gram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многодетных семьях</w:t>
            </w:r>
            <w:proofErr w:type="gram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проживающих на территории муниципального образования.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ОО, Ромашова В.И.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перечня мероприятий психолого-педагогической реабилитации или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детей-инвалидов в целях реализации индивидуальной программы реабилитации или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детей-инвалидов.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Ромащова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 Калашникова Е.А., руководители ОО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профессиональной ориентации обучающихся (по особому плану).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Н.В., Руководители ОО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территориальной ПМПК.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инклюзивного образования, реализация модели инклюзивного образования.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В.И., руководители ОО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реализации Концепции развития системы дополнительного образования (по особому плану).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Н.В., руководители ОО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подготовке и проведению государственной итоговой аттестации по образовательным </w:t>
            </w: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программам основного общего и среднего общего образования (по особому плану).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Ю.С., руководители ОО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общеобразовательных организаций в мероприятиях всероссийской и региональной систем оценки качества образования (ВПР, НИКО, региональные мониторинги), международных сопоставительных исследованиях (</w:t>
            </w: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TIMMS</w:t>
            </w: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PIRLS</w:t>
            </w: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ОО, Суркова Ю.С., Первушина Н.С.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ОО в проекте 500+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ОО, Семина Н.В., Суркова Ю.С.</w:t>
            </w:r>
          </w:p>
        </w:tc>
      </w:tr>
      <w:tr w:rsidR="00067CA5" w:rsidRPr="00067CA5" w:rsidTr="004E4F19">
        <w:trPr>
          <w:trHeight w:val="907"/>
        </w:trPr>
        <w:tc>
          <w:tcPr>
            <w:tcW w:w="9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Мероприятия по обеспечению комплексной безопасности образовательных учреждений</w:t>
            </w:r>
          </w:p>
        </w:tc>
      </w:tr>
      <w:tr w:rsidR="00067CA5" w:rsidRPr="00067CA5" w:rsidTr="004E4F19">
        <w:trPr>
          <w:trHeight w:val="28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67CA5" w:rsidRPr="00067CA5" w:rsidTr="004E4F19">
        <w:trPr>
          <w:trHeight w:val="283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 норм охраны труда и техники безопасности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охраны труда, предупреждения травматизма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обучения с проверкой знаний по охране труда вновь назначенных руководителей образовательных учреждений и ответственных по охране труда, учителей информатики, физики, химии, биологии и технологии, руководителей.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1387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нормативной базы по ОТ и ТБ в соответствие с современными требованиями.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мероприятий по охране труда в рамках коллективных договоров.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84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оздоровительных лагерей на летний период специальной комиссией.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Ромашова В.И.,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7CA5" w:rsidRPr="00067CA5" w:rsidTr="004E4F19">
        <w:trPr>
          <w:trHeight w:val="293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комиссии по приемке образовательных учреждений к новому 2021-2022 учебному году.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293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мониторинга за своевременным расследованием несчастных случаев с обучающимися и сотрудниками образовательных учреждений. Ведение журнала учета несчастных случаев.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Ромашова </w:t>
            </w:r>
            <w:proofErr w:type="gram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В.И.,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Титлинова</w:t>
            </w:r>
            <w:proofErr w:type="spellEnd"/>
            <w:proofErr w:type="gram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67CA5" w:rsidRPr="00067CA5" w:rsidTr="004E4F19">
        <w:trPr>
          <w:trHeight w:val="293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отчетов в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ПК, отдел охраны труда Администрации округа о проделанной работе по охране труда, производственному травматизму и последствиях несчастных случаев на производстве.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Ромашова В.И.,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Титлинова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67CA5" w:rsidRPr="00067CA5" w:rsidTr="004E4F19">
        <w:trPr>
          <w:trHeight w:val="293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обновление уголков по охране труда в образовательных учреждениях.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293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районных, краевых заседаниях, конференциях, комиссиях, совещаниях по охране труда в ОУ.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293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инструктажей, тренировочных эвакуаций и обучения по ОТ с работниками образовательных учреждений.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293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и внедрение в работу новых законодательных документов ПК и РФ, обновление локальных актов и инструкций по вопросам охраны труда.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293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руководителей ОУ по организации работы в области ОТ и ТБ.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293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профилактической работы по предупреждению травматизма в ОУ.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293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выполнению предписаний надзорных органов.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293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тематических месячников и акций.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293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муниципальных, краевых, всероссийских акциях, выставках, конкурсах по безопасности образовательного процесса.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293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специальной оценки условий труда.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293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работы ОУ по охране труда (документарный).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288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санитарно-эпидемиологического благополучия в ОУ</w:t>
            </w:r>
          </w:p>
        </w:tc>
      </w:tr>
      <w:tr w:rsidR="00067CA5" w:rsidRPr="00067CA5" w:rsidTr="004E4F19">
        <w:trPr>
          <w:trHeight w:val="83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организационно-распорядительной документации по вопросам санитарного благополучия в образовательных учреждениях.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заболеваемости школьников гриппом и ОРВИ в осенне-зимний период.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 Н.С.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прививочной кампании учащихся, воспитанников и сотрудников ОУ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</w:t>
            </w:r>
          </w:p>
        </w:tc>
      </w:tr>
      <w:tr w:rsidR="00067CA5" w:rsidRPr="00067CA5" w:rsidTr="004E4F19">
        <w:trPr>
          <w:trHeight w:val="83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мониторинг углубленных медицинских осмотров воспитанников и обучающихся ОУ (по согласованию с больницами).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</w:t>
            </w:r>
          </w:p>
        </w:tc>
      </w:tr>
      <w:tr w:rsidR="00067CA5" w:rsidRPr="00067CA5" w:rsidTr="004E4F19">
        <w:trPr>
          <w:trHeight w:val="84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мониторинг медицинских осмотров, диспансеризации сотрудников ОУ (по согласованию с больницами).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293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обеспечение безопасных условий обучения детей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гигиенического обучения сотрудников детских оздоровительных лагерей на базе ОО.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84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санитарного состояния и соблюдения охраны труда в кабинетах повышенной опасности (информатика, технологи, физика, химия, спортивный зал).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СанПиН в части требований к территориям учреждений.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питания в ОУ (по особому плану).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</w:t>
            </w:r>
          </w:p>
        </w:tc>
      </w:tr>
      <w:tr w:rsidR="00067CA5" w:rsidRPr="00067CA5" w:rsidTr="004E4F19">
        <w:trPr>
          <w:trHeight w:val="83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районных, краевых заседаниях, конференциях, конкурсах по организации питания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</w:t>
            </w:r>
          </w:p>
        </w:tc>
      </w:tr>
      <w:tr w:rsidR="00067CA5" w:rsidRPr="00067CA5" w:rsidTr="004E4F19">
        <w:trPr>
          <w:trHeight w:val="288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формирование здорового образа жизни</w:t>
            </w:r>
          </w:p>
        </w:tc>
      </w:tr>
      <w:tr w:rsidR="00067CA5" w:rsidRPr="00067CA5" w:rsidTr="004E4F19">
        <w:trPr>
          <w:trHeight w:val="2491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санитарно-просветительской работы с учащимися, работниками, сотрудниками ОУ, в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  <w:p w:rsidR="00067CA5" w:rsidRPr="00067CA5" w:rsidRDefault="00067CA5" w:rsidP="00067CA5">
            <w:pPr>
              <w:numPr>
                <w:ilvl w:val="0"/>
                <w:numId w:val="6"/>
              </w:num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работа по предупреждению алкоголизма,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, наркомании, токсикомании среди несовершеннолетних;</w:t>
            </w:r>
          </w:p>
          <w:p w:rsidR="00067CA5" w:rsidRPr="00067CA5" w:rsidRDefault="00067CA5" w:rsidP="00067CA5">
            <w:pPr>
              <w:numPr>
                <w:ilvl w:val="0"/>
                <w:numId w:val="6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по формированию здорового образа жизни;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-профилактическая работа по формированию культуры правильного питания.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реализации Стратегии государственной антинаркотической политики РФ (по особому плану).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</w:t>
            </w:r>
          </w:p>
        </w:tc>
      </w:tr>
      <w:tr w:rsidR="00067CA5" w:rsidRPr="00067CA5" w:rsidTr="004E4F19">
        <w:trPr>
          <w:trHeight w:val="84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реализации муниципальной программы «Формирование здорового образа жизни населения (по особому плану).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288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</w:tr>
      <w:tr w:rsidR="00067CA5" w:rsidRPr="00067CA5" w:rsidTr="004E4F19">
        <w:trPr>
          <w:trHeight w:val="84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 сотрудников ГИБДД с обучающимися, воспитанниками ОУ района по профилактике детского дорожно-транспортного травматизма.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69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акции «Внимание - дети!».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ГИБДД 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Месячнике безопасности детей в ДГО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вводных инструктажей по ПДД с обучающимися.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57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 по обустройству в ОУ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автоплощадок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, кабинетов или уголков по безопасности движения.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557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ОУ мероприятий «Неделя безопасности дорожного движения».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859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работы по созданию отрядов юных инспекторов движения, вовлечению школьников в движение ЮИД.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ответственных за безопасные перевозки в ОУ на школьном транспорте </w:t>
            </w:r>
            <w:proofErr w:type="gram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мере необходимости).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районного конкурса - соревнования юных инспекторов движения «Безопасное колесо».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руководители ОО</w:t>
            </w:r>
          </w:p>
        </w:tc>
      </w:tr>
      <w:tr w:rsidR="00067CA5" w:rsidRPr="00067CA5" w:rsidTr="004E4F19">
        <w:trPr>
          <w:trHeight w:val="793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семинарах, совещаниях, конференциях по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работы, направленной на профилактику детского дорожно-транспортного травматизма.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067CA5" w:rsidRPr="00067CA5" w:rsidTr="004E4F19">
        <w:trPr>
          <w:trHeight w:val="307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районной комиссии по безопасному движению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307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организацией безопасных перевозок учащихся сельских школ на учебный процесс.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307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нормативно-правовой документации по обеспечению дорожной безопасности.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307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мониторинга за организацией безопасных перевозок детей на учебный процесс.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307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районных, краевых заседаниях, конференциях, комиссиях, конкурсах по безопасности дорожного движения.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67CA5" w:rsidRPr="00067CA5" w:rsidTr="004E4F19">
        <w:trPr>
          <w:trHeight w:val="307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Заполнение региональных форм мониторинга в АИС «Мониторинг образования».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307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информационных стендов по безопасности дорожного движения и профилактике детского травматизма.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067CA5" w:rsidRPr="00067CA5" w:rsidTr="004E4F19">
        <w:trPr>
          <w:trHeight w:val="307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просветительской работы с учащимися, работниками, сотрудниками ОУ (профилактическая работа по профилактике дорожно-транспортного травматизма).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067CA5" w:rsidRPr="00067CA5" w:rsidTr="004E4F19">
        <w:trPr>
          <w:trHeight w:val="283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безопасности, электробезопасности</w:t>
            </w:r>
          </w:p>
        </w:tc>
      </w:tr>
      <w:tr w:rsidR="00067CA5" w:rsidRPr="00067CA5" w:rsidTr="004E4F19">
        <w:trPr>
          <w:trHeight w:val="84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документации по противопожарной безопасности: план работы, возложение ответственности, разработка инструкций.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учебных эвакуаций из зданий образовательных учреждений.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84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комплекса мероприятий по устранению нарушению требований пожарной безопасности по предписаниям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 огнетушителей (по мере необходимости).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бесед с обучающимися и воспитанниками по противопожарной тематике.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наглядной агитации по противопожарной тематике.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71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ПБ, электробезопасности работников ОУ и УО.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71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районных, краевых конкурсах и викторинах по ПБ.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067CA5" w:rsidRPr="00067CA5" w:rsidTr="004E4F19">
        <w:trPr>
          <w:trHeight w:val="571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документации по организации мероприятий в рамках Месячников безопасности.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067CA5" w:rsidRPr="00067CA5" w:rsidTr="004E4F19">
        <w:trPr>
          <w:trHeight w:val="571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планов эвакуации в ОУ.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</w:t>
            </w: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571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с руководителями ОУ по вопросам пожарной безопасности.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67CA5" w:rsidRPr="00067CA5" w:rsidTr="004E4F19">
        <w:trPr>
          <w:trHeight w:val="571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информационных стендов по вопросам пожарной безопасности.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71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инструктажей и тренировочных эвакуационных занятий по пожарной безопасности, электробезопасности (педагогический и технический персонал школы).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71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профилактической работы по предупреждению пожарной безопасности ОУ с учащимися, сотрудниками образовательных учреждений, в том числе проведение родительских собраний.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62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антитеррористической защищенности. Противодействие терроризму и экстремизму.</w:t>
            </w:r>
          </w:p>
        </w:tc>
      </w:tr>
      <w:tr w:rsidR="00067CA5" w:rsidRPr="00067CA5" w:rsidTr="004E4F19">
        <w:trPr>
          <w:trHeight w:val="84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круглосуточного дежурства в ОУ в каникулярные периоды и праздничные дни (составление графиков, издание приказов)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83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персонала ОУ по порядку действий в случае чрезвычайных ситуаций, угрозы совершения террористического 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4E4F19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</w:t>
            </w:r>
            <w:r w:rsidR="00067CA5"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121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совещаний с руководителями ОУ по вопросам противодействия терроризму и экстремизму.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информационных стендов по антитеррору и экстремизму.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1387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просветительской работы со всеми участниками образовательного процесса по воспитанию культуры безопасного поведения и приобретения знаний и навыков по вопросам личной и коллективной безопасности, в том числе проведение родительских собраний.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1944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организации инженерно- технической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ОУ: ремонта ограждений по периметру территорий, модернизации освещения территории, состояния решеток на окнах первых этажей, металлических дверей, запоров, установка дополнительных камер видеонаблюдения, системы оповещения людей, заключение договоров на охрану учреждений 1 и 2 категории и </w:t>
            </w:r>
            <w:proofErr w:type="gram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т.д..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 усилению пропускного режима в ОУ.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недопущению несанкционированной парковки автотранспорта вблизи ОУ.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комплексной безопасности при организации образовательной деятельности.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71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реализации Стратегии противодействия экстремизму в РФ (по особому плану).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66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Совещания с ответственными по охране труда и технике безопасности в образовательных учреждениях.</w:t>
            </w:r>
          </w:p>
        </w:tc>
      </w:tr>
      <w:tr w:rsidR="00067CA5" w:rsidRPr="00067CA5" w:rsidTr="004E4F19">
        <w:trPr>
          <w:trHeight w:val="1114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предупредительных мер как средство снижения производственного травматизма и профессиональных заболеваний. Проведение специальной оценки условий труда, приобретение медицинских аптечек.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</w:tr>
      <w:tr w:rsidR="00067CA5" w:rsidRPr="00067CA5" w:rsidTr="004E4F19">
        <w:trPr>
          <w:trHeight w:val="84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приёмке ОУ к новому 2021-2022 учебному году- критерии проверки. Безопасный отдых обучающихся в летний период.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начальника, Ромашова В.И.</w:t>
            </w:r>
          </w:p>
        </w:tc>
      </w:tr>
      <w:tr w:rsidR="00067CA5" w:rsidRPr="00067CA5" w:rsidTr="004E4F19">
        <w:trPr>
          <w:trHeight w:val="10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безопасности жизни и деятельности обучающихся (воспитанников) образовательных учреждений - обеспечение безопасных условий образовательного процесса. Профилактика детского травматизма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</w:tr>
      <w:tr w:rsidR="00067CA5" w:rsidRPr="00067CA5" w:rsidTr="004E4F19">
        <w:trPr>
          <w:trHeight w:val="84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новогодних торжеств и праздников в ОУ. Организация мероприятий </w:t>
            </w:r>
            <w:proofErr w:type="gram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предупреждений</w:t>
            </w:r>
            <w:proofErr w:type="gram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аварийных ситуаций в морозные дни.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67CA5" w:rsidRPr="00067CA5" w:rsidTr="004E4F19">
        <w:trPr>
          <w:trHeight w:val="1138"/>
        </w:trPr>
        <w:tc>
          <w:tcPr>
            <w:tcW w:w="9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Аттестация педагогических и руководящих работников</w:t>
            </w:r>
          </w:p>
        </w:tc>
      </w:tr>
      <w:tr w:rsidR="00067CA5" w:rsidRPr="00067CA5" w:rsidTr="004E4F19">
        <w:trPr>
          <w:trHeight w:val="1114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регистрация заявлений на высшую, первую квалификационные категории.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Апрель Сентябрь 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Титлинова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67CA5" w:rsidRPr="00067CA5" w:rsidTr="004E4F19">
        <w:trPr>
          <w:trHeight w:val="1114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педагогов в конкурсах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(Приложение)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Е.А.</w:t>
            </w:r>
          </w:p>
        </w:tc>
      </w:tr>
      <w:tr w:rsidR="00067CA5" w:rsidRPr="00067CA5" w:rsidTr="004E4F19">
        <w:trPr>
          <w:trHeight w:val="581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пакета документов на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 по Соглашению с профсоюзной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533"/>
        </w:trPr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Ноябрь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Титлинова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67CA5" w:rsidRPr="00067CA5" w:rsidTr="004E4F19">
        <w:trPr>
          <w:trHeight w:val="32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районной аттестационной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Титлинова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67CA5" w:rsidRPr="00067CA5" w:rsidTr="004E4F19">
        <w:trPr>
          <w:trHeight w:val="235"/>
        </w:trPr>
        <w:tc>
          <w:tcPr>
            <w:tcW w:w="6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293"/>
        </w:trPr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выдача аттестационных документов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и руководящим работникам.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Титлинова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67CA5" w:rsidRPr="00067CA5" w:rsidTr="004E4F19">
        <w:trPr>
          <w:trHeight w:val="293"/>
        </w:trPr>
        <w:tc>
          <w:tcPr>
            <w:tcW w:w="6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293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руководителей ОО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Титлинова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67CA5" w:rsidRPr="00067CA5" w:rsidTr="004E4F19">
        <w:trPr>
          <w:trHeight w:val="293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проведении аттестации педагогических и руководящих работников района в МО и Н ПК.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Титлинова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67CA5" w:rsidRPr="00067CA5" w:rsidTr="004E4F19">
        <w:trPr>
          <w:trHeight w:val="293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списков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высшую, первую квалификационные категории.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Апрель Сентябрь 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Титлинова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67CA5" w:rsidRPr="00067CA5" w:rsidTr="004E4F19">
        <w:trPr>
          <w:trHeight w:val="605"/>
        </w:trPr>
        <w:tc>
          <w:tcPr>
            <w:tcW w:w="7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Организация каникулярного отдыха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24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7CA5" w:rsidRPr="00067CA5" w:rsidTr="004E4F19">
        <w:trPr>
          <w:trHeight w:val="87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с заместителями директоров по воспитательной работе, старшими вожатыми, начальниками лагерей по созданию программ летнего трудоустройства.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</w:t>
            </w:r>
          </w:p>
        </w:tc>
      </w:tr>
      <w:tr w:rsidR="00067CA5" w:rsidRPr="00067CA5" w:rsidTr="004E4F19">
        <w:trPr>
          <w:trHeight w:val="84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программ летних профильных лагерей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реестра организаций по оздоровлению детей и подростков в муниципальном образовании «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округ».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7CA5" w:rsidRPr="00067CA5" w:rsidTr="004E4F19">
        <w:trPr>
          <w:trHeight w:val="1459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050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11"/>
              <w:gridCol w:w="1277"/>
              <w:gridCol w:w="2419"/>
            </w:tblGrid>
            <w:tr w:rsidR="00067CA5" w:rsidRPr="00067CA5" w:rsidTr="00067CA5">
              <w:trPr>
                <w:trHeight w:val="850"/>
              </w:trPr>
              <w:tc>
                <w:tcPr>
                  <w:tcW w:w="6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67CA5" w:rsidRPr="00067CA5" w:rsidRDefault="00067CA5" w:rsidP="00067C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7C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Предварительная дислокация лагерей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67CA5" w:rsidRPr="00067CA5" w:rsidRDefault="00067CA5" w:rsidP="00067C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67CA5" w:rsidRPr="00067CA5" w:rsidRDefault="00067CA5" w:rsidP="00067C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Паспорта лагеря с дневным пребыванием при</w:t>
            </w:r>
            <w:r w:rsidR="004E4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учреждениях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заявок от организаций и предприятий о необходимом количестве путевок с целью определения размера субсидий на </w:t>
            </w: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каникулярный период 2021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каникулярный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7CA5" w:rsidRPr="00067CA5" w:rsidTr="004E4F19">
        <w:trPr>
          <w:trHeight w:val="83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заявки на финансирование каникулярного отдыха в МО и Н ПК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приказу МСР 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Ромашова В.И., 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информации об организации отдыха и оздоровления в 2021 году в районных СМИ, на сайте Управления образования, на сайте Администрации ДГО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оздоровительной кампании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родительской общественности, учащихся, населения района о содержании деятельности и периоде работы пришкольных лагерей, о механизме приобретения путевок в загородные оздоровительные лагеря через районные и школьные массовые мероприятия (конференции, </w:t>
            </w: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родительские собрания и др.).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оздоровительной кампании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руководители ОО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документов в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оздоровительным лагерям с дневным пребыванием на </w:t>
            </w: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получение санитарно-эпидемиологических заключений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Ромашова В.И., 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цикличного меню для летних лагерей с дневным пребыванием с учетом объективных финансовых затрат для обеспечения качественного и </w:t>
            </w: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сбалансированного питания детей.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медицинского осмотра сотрудниками </w:t>
            </w: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оздоровительных лагерей с дневным пребыванием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встреч с представителями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ОГПН, ЦЗН по ознакомлению со схемой организации летнего отдыха в летних пришкольных лагерях, с основными требованиями по организации и деятельности лагерей с </w:t>
            </w: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дневным пребыванием в 2021 году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собеседования с руководителями образовательных </w:t>
            </w: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учреждений по организации занятости обучающихся в летний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Ромашова В.И.,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инструктивно-методических материалов по организации деятельности летних лагерей с дневным пребыванием для руководителей лагерей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оздоровительной кампании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оперативной информации об открытии лагерей дневного пребывания на базе образовательных учреждений и готовности оздоровительных учреждений к летнему сезону (предоставление заверенных копий заключений территориальных отделений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Ромашова В.И.,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организацию питания в оздоровительных лагерях с дневным пребыванием.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в ММО МВД России, главное управление ГО, ЧС и ОГПН о местах проведения летних оздоровительных лагерей.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оздоровительной кампании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ОО, Ромашова В.И.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соглашений с работодателями по отдыху и оздоровлению детей в каникулярное время в загородных лагерях.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оздоровительной кампании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 Ромашова В.И.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контролю организации летних лагерей с дневным пребыванием при образовательных учреждениях.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оздоровительной кампании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Ромашова В.И.,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аналитических отчетных материалов по организации и проведению летней оздоровительной кампании.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Ромашова В.И.,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ежемесячных отчетов по использованию средств на организацию каникулярного отдыха.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Отчетная конференция по итогам лета «Лето - 2021».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Ромашова В.И.,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оздоровительных лагерей с дневным пребыванием в период осенних, зимних каникул при образовательных учреждениях и учреждениях дополнительного образования.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оздоровительной кампании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учащихся образовательных учреждений района в загородных оздоровительных лагерях в период осенних, зимних каникул.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оздоровительной кампании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оздоровительного эффекта в лагерях.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отчет об организации каникулярного отдыха и об использовании финансовых средств в муниципальном образовании «ДГО».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7CA5" w:rsidRPr="00067CA5" w:rsidTr="004E4F19">
        <w:trPr>
          <w:trHeight w:val="859"/>
        </w:trPr>
        <w:tc>
          <w:tcPr>
            <w:tcW w:w="9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283"/>
        </w:trPr>
        <w:tc>
          <w:tcPr>
            <w:tcW w:w="9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Совещания с начальниками оздоровительных лагерей с дневным пребыванием</w:t>
            </w:r>
          </w:p>
        </w:tc>
      </w:tr>
      <w:tr w:rsidR="00067CA5" w:rsidRPr="00067CA5" w:rsidTr="004E4F19">
        <w:trPr>
          <w:trHeight w:val="24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7CA5" w:rsidRPr="00067CA5" w:rsidTr="004E4F19">
        <w:trPr>
          <w:trHeight w:val="139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обеспечение деятельности лагеря с дневным пребыванием (изменения в законодательстве) Санитарные нормы и правила в работе лагерей с дневным пребыванием. Формирование паспортов оздоровительных лагерей на 2021 год.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Ромашова В.И.,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7CA5" w:rsidRPr="00067CA5" w:rsidTr="004E4F19">
        <w:trPr>
          <w:trHeight w:val="85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пакета документов для открытия школьного лагеря. Программа работы лагеря с дневным пребыванием на 2021 год.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Ромашова В.И.,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7CA5" w:rsidRPr="00067CA5" w:rsidTr="004E4F19">
        <w:trPr>
          <w:trHeight w:val="85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конференция по итогам лета - 2021. Организация работы лагерей в период осенних и зимних каникул.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Ромашова В.И.,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7CA5" w:rsidRPr="00067CA5" w:rsidTr="004E4F19">
        <w:trPr>
          <w:trHeight w:val="712"/>
        </w:trPr>
        <w:tc>
          <w:tcPr>
            <w:tcW w:w="9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Мероприятия, направленные на выявление и поддержку детей, проявивших выдающиеся способности.</w:t>
            </w:r>
          </w:p>
        </w:tc>
      </w:tr>
      <w:tr w:rsidR="00067CA5" w:rsidRPr="00067CA5" w:rsidTr="004E4F19">
        <w:trPr>
          <w:trHeight w:val="28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«ЦДОД «Логос»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научно-исследовательских и учебно-исследовательских работ, в том числе для дошкольников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«ЦДОД «Логос»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proofErr w:type="gram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для 2-4 классов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«ЦДОД «Логос»</w:t>
            </w:r>
          </w:p>
        </w:tc>
      </w:tr>
      <w:tr w:rsidR="00067CA5" w:rsidRPr="00067CA5" w:rsidTr="004E4F19">
        <w:trPr>
          <w:trHeight w:val="84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для 5-10 классов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«ЦДОД «Логос»</w:t>
            </w:r>
          </w:p>
        </w:tc>
      </w:tr>
      <w:tr w:rsidR="00067CA5" w:rsidRPr="00067CA5" w:rsidTr="004E4F19">
        <w:trPr>
          <w:trHeight w:val="1114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школьных (районных) профильных лагерей для одаренных и талантливых детей.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1114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Церемония награждения победителей муниципального этапа и регионального этапа Всероссийской олимпиады школьников и исследовательских работ и призеров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Спортакиады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обучающихся Добрянского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«ЦДОД «Логос»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вручение медалей «За особые успехи в учении» выпускникам школ округа.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Ю.С., Калашникова Е.А., Власов В.Б.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робототехнического форума «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ИКаРёнок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» сезона 2020-2021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ЦРР ДДС №11</w:t>
            </w:r>
          </w:p>
        </w:tc>
      </w:tr>
      <w:tr w:rsidR="00067CA5" w:rsidRPr="00067CA5" w:rsidTr="004E4F19">
        <w:trPr>
          <w:trHeight w:val="83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региональном  конкурсе</w:t>
            </w:r>
            <w:proofErr w:type="gram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научно-исследовательских и учебно-исследовательских работ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«ЦДОД «Логос»</w:t>
            </w:r>
          </w:p>
        </w:tc>
      </w:tr>
      <w:tr w:rsidR="00067CA5" w:rsidRPr="00067CA5" w:rsidTr="004E4F19">
        <w:trPr>
          <w:trHeight w:val="84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«Живая классика».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Март 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«ЦДОД «Логос»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краевой метапредметной олимпиаде.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«ЦДОД «Логос»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«ЦДОД «Логос»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знаком отличия «Гордость Пермского края»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«ЦДОД «Логос»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"Юный программист"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ДПО «ИМЦ»</w:t>
            </w:r>
          </w:p>
        </w:tc>
      </w:tr>
      <w:tr w:rsidR="00067CA5" w:rsidRPr="00067CA5" w:rsidTr="004E4F19">
        <w:trPr>
          <w:trHeight w:val="28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605"/>
        </w:trPr>
        <w:tc>
          <w:tcPr>
            <w:tcW w:w="9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.Информационно-аналитическая деятельность</w:t>
            </w:r>
          </w:p>
        </w:tc>
      </w:tr>
      <w:tr w:rsidR="00067CA5" w:rsidRPr="00067CA5" w:rsidTr="004E4F19">
        <w:trPr>
          <w:trHeight w:val="24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7CA5" w:rsidRPr="00067CA5" w:rsidTr="004E4F19">
        <w:trPr>
          <w:trHeight w:val="1114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предоставление статистической отчетности по отрасли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в установленные 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Ю.С., Первушина Н.С.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выполнение программы социально-экономического развития по отрасли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</w:t>
            </w: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 Н.В.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Голоднова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67CA5" w:rsidRPr="00067CA5" w:rsidTr="004E4F19">
        <w:trPr>
          <w:trHeight w:val="84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показателей деятельности отрасли в рамках оценки эффективности деятельности органов местного самоуправления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Н.В.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муниципальной системы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, Суркова Ю.С.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образовательной деятельности в Центре «Точка роста»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срокам запроса ИРО 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Н.В., Зорина И.В.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комплекса мероприятий по обеспечению общедоступного и бесплатного начального общего, основного общего и среднего общего образования на территории МО «ДГО»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Ю.С.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посещаемости учебных занятий в ОО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Ю.С.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подготовки к ГИА выпускников 9, 11 классов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Ю.С.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gram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 «</w:t>
            </w:r>
            <w:proofErr w:type="gram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содержание внутреннего мониторинга качества знаний на уровне начального общего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 Н.С.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промежуточной, государственной итоговой аттестации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Май-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Ю.С.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питания в ОО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В.И., руководители ОО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организации безопасных перевозок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управления, руководители ОО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 состоянием здоровья обучающихся и воспитанников образовательных учреждений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В.И., руководители ОО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на начало года «Анализ охвата детей дополнительным образованием»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Н.В., руководители ОО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сведений о несовершеннолетних «группы риска»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О.В, руководители ОО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показателей системы дополнительного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Н.В., руководители ОО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воспитательной работы в ОО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июль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О.В, руководители ОО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ОУ по профилактике экстремизма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О.В, руководители ОО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Pr="00067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исполнении законодательства, направленного на защиту детей от распространения информации, наносящей вред их здоровью, нравственному и духовному развитию, пропагандирующей насилие, жестокость, порнографию, антиобщественное поведение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О.В, руководители ОО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оздоровительной кампании детей школьного возраста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Ромашова </w:t>
            </w:r>
            <w:proofErr w:type="gram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В.И.,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proofErr w:type="gram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антинаркотической работы в ОУ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В.И., руководители ОО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реализации муниципальных программ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Е.В, Семина Н.В.,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информационно-аналитических материалов по итогам оздоровительной кампании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Ромашова В.И.,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Острик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ОУ по профилактике детского суицида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Ромашова В.И., руководители ОО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организации профилактической работы по профилактике правонарушений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О.В, руководители ОО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информационно-аналитических материалов по реализации приоритетного проекта «Доступное дополнительное образование детей»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</w:t>
            </w:r>
            <w:proofErr w:type="spellEnd"/>
            <w:proofErr w:type="gram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 Н.В., 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направлений деятельности Управления образования за полугодие, 9 месяцев,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ВПР 4-х классов за 2020 и 2021 год.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 Н.С.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образовательного процесса в МБОУ «ДСОШ № 5» для обучающихся Центра для наркозависимых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 Н.В.,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Шилкова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Всероссийской олимпиады школьников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Ю.С.</w:t>
            </w:r>
          </w:p>
        </w:tc>
      </w:tr>
      <w:tr w:rsidR="00067CA5" w:rsidRPr="00067CA5" w:rsidTr="004E4F19">
        <w:trPr>
          <w:trHeight w:val="29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компьютерной техники в ОО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отдела аналитики и отчета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участия педагогов в профессиональных педагогических сообществах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Е.А.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организации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и профильного обучения в рамках «дорожной карты» по профессиональному самоопределению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Н.В, Суркова Ю.С., руководители ОО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ППО за 2020-2021 учебный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Май-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Е.А.</w:t>
            </w:r>
          </w:p>
        </w:tc>
      </w:tr>
      <w:tr w:rsidR="00067CA5" w:rsidRPr="00067CA5" w:rsidTr="004E4F19">
        <w:trPr>
          <w:trHeight w:val="83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кадрового состава ОО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Титлинова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067CA5" w:rsidRPr="00067CA5" w:rsidTr="004E4F19">
        <w:trPr>
          <w:trHeight w:val="288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аналитического сборника Управления образования по итогам учебного года «Образование в цифрах»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управления. Калашникова Е.А.</w:t>
            </w:r>
          </w:p>
        </w:tc>
      </w:tr>
      <w:tr w:rsidR="00067CA5" w:rsidRPr="00067CA5" w:rsidTr="004E4F19">
        <w:trPr>
          <w:trHeight w:val="283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 о состоянии системы Интернет в ОО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Е.А., руководители ОО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заполнения сайтов ОО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Е.А.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об основных событиях в образовании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округана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сайте Управления образования, администрации и социальных сетях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Н.В.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отчетных форм АИС «Мониторинг образования»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Е.А., руководители ОО</w:t>
            </w:r>
          </w:p>
        </w:tc>
      </w:tr>
      <w:tr w:rsidR="00067CA5" w:rsidRPr="00067CA5" w:rsidTr="004E4F19">
        <w:trPr>
          <w:trHeight w:val="566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ФИС «Федеральный реестр сведений о документах об образовании и (или) о квалификации, документах об обучении»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 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Е.А.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организации родительского образования в ОО и ДОО ДГО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организации работы по профилактике дорожно-транспортного травматизма среди несовершеннолетних.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организации ведомственного контроля по раннему выявлению детского и семейного неблагополучия в образовательных организациях ДГО в 2020 году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eastAsia="en-US"/>
              </w:rPr>
            </w:pP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реализации Проекта 500+ в ШНОР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Н.В., Калашникова Е.А., Зорина И.В.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отчетных форм ГАС «Управление»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Н.В., специалисты управления</w:t>
            </w:r>
          </w:p>
        </w:tc>
      </w:tr>
      <w:tr w:rsidR="00067CA5" w:rsidRPr="00067CA5" w:rsidTr="004E4F19">
        <w:trPr>
          <w:trHeight w:val="56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ОО в ЭПОС. Школа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8 числа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Н.В., руководители ОО</w:t>
            </w:r>
          </w:p>
        </w:tc>
      </w:tr>
      <w:tr w:rsidR="00067CA5" w:rsidRPr="00067CA5" w:rsidTr="004E4F19">
        <w:trPr>
          <w:trHeight w:val="835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деятельности ОО в ИС «Траектория»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О.В, руководители ОО</w:t>
            </w:r>
          </w:p>
        </w:tc>
      </w:tr>
      <w:tr w:rsidR="00067CA5" w:rsidRPr="00067CA5" w:rsidTr="004E4F19">
        <w:trPr>
          <w:trHeight w:val="840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Выверка данных в системе «Контингент»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Суркова Ю.С.</w:t>
            </w:r>
          </w:p>
        </w:tc>
      </w:tr>
    </w:tbl>
    <w:p w:rsidR="004E4F19" w:rsidRDefault="004E4F19" w:rsidP="0006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67CA5" w:rsidRPr="00067CA5" w:rsidRDefault="00067CA5" w:rsidP="0006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Мониторинг и диагностика по основным направлениям деятельности в ОУ</w:t>
      </w: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2268"/>
        <w:gridCol w:w="1416"/>
        <w:gridCol w:w="1844"/>
      </w:tblGrid>
      <w:tr w:rsidR="00067CA5" w:rsidRPr="00067CA5" w:rsidTr="004E4F19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мониторинга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7CA5" w:rsidRPr="00067CA5" w:rsidTr="004E4F19">
        <w:trPr>
          <w:trHeight w:val="186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ОО по профилактике </w:t>
            </w:r>
            <w:proofErr w:type="gram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употребления  несовершеннолетними</w:t>
            </w:r>
            <w:proofErr w:type="gram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ПАВ. Об организации работы с несовершеннолетними по результатам социально-психологического тестирования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ДООШ № 1, МБОУ ДСОШ № 2, МБОУ ДСОШ № 3, МБОУ ДСОШ № 5, МАОУ ПСОШ № 1, МБОУ ПСОШ № 3. 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Вильвенская</w:t>
            </w:r>
            <w:proofErr w:type="spellEnd"/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СОШ,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Дивьинская</w:t>
            </w:r>
            <w:proofErr w:type="spellEnd"/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СОШ, </w:t>
            </w:r>
            <w:proofErr w:type="spellStart"/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Перемская</w:t>
            </w:r>
            <w:proofErr w:type="spellEnd"/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ООШ, </w:t>
            </w:r>
            <w:proofErr w:type="spellStart"/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Сенькинская</w:t>
            </w:r>
            <w:proofErr w:type="spellEnd"/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Ромашова В.И., </w:t>
            </w:r>
          </w:p>
        </w:tc>
      </w:tr>
      <w:tr w:rsidR="00067CA5" w:rsidRPr="00067CA5" w:rsidTr="004E4F19">
        <w:trPr>
          <w:trHeight w:val="152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содержание внутреннего мониторинга качества знаний на уровне начального общего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ДООШ №1, МБОУ ДСОШ №2, МБОУ ДСОШ№5, МАОУ ПСОШ №1, МБОУ ПСОШ №3,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Дивьинская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Первушина Н.С.</w:t>
            </w:r>
          </w:p>
        </w:tc>
      </w:tr>
      <w:tr w:rsidR="00067CA5" w:rsidRPr="00067CA5" w:rsidTr="004E4F19">
        <w:trPr>
          <w:trHeight w:val="111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посещаемости занятий в УДОД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Документарный анализ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 Н.В., 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Калашникова Е.А.</w:t>
            </w:r>
          </w:p>
        </w:tc>
      </w:tr>
      <w:tr w:rsidR="00067CA5" w:rsidRPr="00067CA5" w:rsidTr="004E4F19">
        <w:trPr>
          <w:trHeight w:val="143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ЕИС «Траектория» на наличие несовершеннолетних имеющих высокий риск неблагополучия, но не стоящих на учете в ГР СОП или СОП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ДООШ № 1, МБОУ ДСОШ № 2, МБОУ ДСОШ № 3, МБОУ ДСОШ № 5, МАОУ ПСОШ № 1, МБОУ ПСОШ № 3. 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Вильвенская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Дивьинская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Перемская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ООШ,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Сенькинская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Документарный анализ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О.В, </w:t>
            </w:r>
          </w:p>
        </w:tc>
      </w:tr>
      <w:tr w:rsidR="00067CA5" w:rsidRPr="00067CA5" w:rsidTr="004E4F19">
        <w:trPr>
          <w:trHeight w:val="1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Комплексная проверка «Исполнение законодательства в сфере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F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Сенькинская</w:t>
            </w:r>
            <w:proofErr w:type="spellEnd"/>
            <w:r w:rsidRPr="004E4F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Документар</w:t>
            </w:r>
            <w:proofErr w:type="spellEnd"/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</w:p>
        </w:tc>
      </w:tr>
      <w:tr w:rsidR="00067CA5" w:rsidRPr="00067CA5" w:rsidTr="004E4F19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Комплексная проверка «Исполнение законодательства в сфере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Вильвенская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67CA5" w:rsidRPr="00067CA5" w:rsidTr="004E4F19">
        <w:trPr>
          <w:trHeight w:val="10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Комплексная проверка «Исполнение законодательства в сфере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tabs>
                <w:tab w:val="right" w:pos="28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Дивьинская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Документар</w:t>
            </w:r>
            <w:proofErr w:type="spellEnd"/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67CA5" w:rsidRPr="00067CA5" w:rsidTr="004E4F19">
        <w:trPr>
          <w:trHeight w:val="1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Комплексная проверка «Исполнение законодательства в сфере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«ПДС № 2»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Документар</w:t>
            </w:r>
            <w:proofErr w:type="spellEnd"/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67CA5" w:rsidRPr="00067CA5" w:rsidTr="004E4F19">
        <w:trPr>
          <w:trHeight w:val="1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Комплексная проверка «Исполнение законодательства в сфере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«ДДС № 21»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Документар</w:t>
            </w:r>
            <w:proofErr w:type="spellEnd"/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67CA5" w:rsidRPr="00067CA5" w:rsidTr="004E4F19">
        <w:trPr>
          <w:trHeight w:val="2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Комплексная проверка «Исполнение законодательства в сфере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ЦРР «ДДС № 11»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Документар</w:t>
            </w:r>
            <w:proofErr w:type="spellEnd"/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067CA5" w:rsidRPr="00067CA5" w:rsidRDefault="00067CA5" w:rsidP="0006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CA5" w:rsidRPr="00067CA5" w:rsidRDefault="00067CA5" w:rsidP="0006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7CA5" w:rsidRPr="00067CA5" w:rsidRDefault="00067CA5" w:rsidP="0006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</w:rPr>
        <w:t>.Приложения</w:t>
      </w:r>
    </w:p>
    <w:p w:rsidR="00067CA5" w:rsidRPr="00067CA5" w:rsidRDefault="00067CA5" w:rsidP="0006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67CA5" w:rsidRPr="00067CA5" w:rsidRDefault="00067CA5" w:rsidP="0006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67CA5" w:rsidRPr="00067CA5" w:rsidRDefault="00067CA5" w:rsidP="0006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67C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Календарь основных районных массовых мероприятий</w:t>
      </w:r>
    </w:p>
    <w:tbl>
      <w:tblPr>
        <w:tblW w:w="993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277"/>
        <w:gridCol w:w="2986"/>
      </w:tblGrid>
      <w:tr w:rsidR="00067CA5" w:rsidRPr="00067CA5" w:rsidTr="009F1893">
        <w:trPr>
          <w:trHeight w:val="8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67CA5" w:rsidRPr="00067CA5" w:rsidTr="009F1893">
        <w:trPr>
          <w:trHeight w:val="283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67CA5" w:rsidRPr="00067CA5" w:rsidTr="009F1893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робототехнического форума «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ИКаРёнок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» сезона 2020-2021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ЦРР ДДС №11</w:t>
            </w:r>
          </w:p>
        </w:tc>
      </w:tr>
      <w:tr w:rsidR="00067CA5" w:rsidRPr="00067CA5" w:rsidTr="009F1893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«ЦДОД «Логос»</w:t>
            </w:r>
          </w:p>
        </w:tc>
      </w:tr>
      <w:tr w:rsidR="00067CA5" w:rsidRPr="00067CA5" w:rsidTr="009F1893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научно-исследовательских и учебно-исследовательских работ, в том числе для дошкольников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«ЦДОД «Логос»</w:t>
            </w:r>
          </w:p>
        </w:tc>
      </w:tr>
      <w:tr w:rsidR="00067CA5" w:rsidRPr="00067CA5" w:rsidTr="009F1893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«ЦДОД «Логос»</w:t>
            </w:r>
          </w:p>
        </w:tc>
      </w:tr>
      <w:tr w:rsidR="00067CA5" w:rsidRPr="00067CA5" w:rsidTr="009F1893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научно-исследовательских и учебно-исследовательских работ, в том числе для дошкольников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«ЦДОД «Логос»</w:t>
            </w:r>
          </w:p>
        </w:tc>
      </w:tr>
      <w:tr w:rsidR="00067CA5" w:rsidRPr="00067CA5" w:rsidTr="009F1893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"Всей семьёй за безопасность детей на дороге"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ЦРР ДДС №11"</w:t>
            </w:r>
          </w:p>
        </w:tc>
      </w:tr>
      <w:tr w:rsidR="00067CA5" w:rsidRPr="00067CA5" w:rsidTr="009F1893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 среди обучающих образовательных организаций «Без срока давности»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67CA5" w:rsidRPr="00067CA5" w:rsidTr="009F1893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«Ученик года-2021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67CA5" w:rsidRPr="00067CA5" w:rsidTr="009F1893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proofErr w:type="gram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для 2-4 классов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ЦРР ДДС №11</w:t>
            </w:r>
          </w:p>
        </w:tc>
      </w:tr>
      <w:tr w:rsidR="00067CA5" w:rsidRPr="00067CA5" w:rsidTr="009F1893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для 5-10 классов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«ЦДОД «Логос»</w:t>
            </w:r>
          </w:p>
        </w:tc>
      </w:tr>
      <w:tr w:rsidR="00067CA5" w:rsidRPr="00067CA5" w:rsidTr="009F1893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"Всей семьёй за безопасность детей на дороге"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ДСОШ №2</w:t>
            </w:r>
          </w:p>
        </w:tc>
      </w:tr>
      <w:tr w:rsidR="00067CA5" w:rsidRPr="00067CA5" w:rsidTr="009F1893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«Живая классика»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и УСР</w:t>
            </w:r>
          </w:p>
        </w:tc>
      </w:tr>
      <w:tr w:rsidR="00067CA5" w:rsidRPr="00067CA5" w:rsidTr="009F1893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региональном  конкурсе</w:t>
            </w:r>
            <w:proofErr w:type="gram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научно-исследовательских и учебно-исследовательских работ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«ЦДОД «Логос»</w:t>
            </w:r>
          </w:p>
        </w:tc>
      </w:tr>
      <w:tr w:rsidR="00067CA5" w:rsidRPr="00067CA5" w:rsidTr="009F1893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военно-спортивной игры «Зарница»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«ДООШ №1(КШ)»</w:t>
            </w:r>
          </w:p>
        </w:tc>
      </w:tr>
      <w:tr w:rsidR="00067CA5" w:rsidRPr="00067CA5" w:rsidTr="009F1893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соревнований фестиваля в рамках проекта "Школьный спортивный клуб"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ПСОШ №3</w:t>
            </w:r>
          </w:p>
        </w:tc>
      </w:tr>
      <w:tr w:rsidR="00067CA5" w:rsidRPr="00067CA5" w:rsidTr="009F1893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Церемония награждения победителей муниципального этапа и регионального этапа Всероссийской олимпиады школьников и исследовательских работ и призеров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Спортакиады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обучающихся Добрянского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«ЦДОД «Логос»</w:t>
            </w:r>
          </w:p>
        </w:tc>
      </w:tr>
      <w:tr w:rsidR="00067CA5" w:rsidRPr="00067CA5" w:rsidTr="009F1893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«ДООШ №1(КШ)»</w:t>
            </w:r>
          </w:p>
        </w:tc>
      </w:tr>
      <w:tr w:rsidR="00067CA5" w:rsidRPr="00067CA5" w:rsidTr="009F1893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команды ДМР в краевой военно-патриотической игре «Зарница Прикамья-2021»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ДООШ №1(КШ)</w:t>
            </w:r>
          </w:p>
        </w:tc>
      </w:tr>
      <w:tr w:rsidR="00067CA5" w:rsidRPr="00067CA5" w:rsidTr="009F1893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 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67CA5" w:rsidRPr="00067CA5" w:rsidTr="009F1893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команды школьников ДМР в краевом этапе Всероссийских спортивных соревнований школьников «Президентские состязания»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67CA5" w:rsidRPr="00067CA5" w:rsidTr="009F1893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детей ДМР в краевом празднике, посвященному Дню защиты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67CA5" w:rsidRPr="00067CA5" w:rsidTr="009F1893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краевом слёте "ЮИД в действии"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ДОД "ЦДОД Логос" </w:t>
            </w:r>
          </w:p>
        </w:tc>
      </w:tr>
      <w:tr w:rsidR="00067CA5" w:rsidRPr="00067CA5" w:rsidTr="009F1893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мероприятия среди дошкольных учреждений "Зелёный огонёк"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д/с№ 15" корпус 2</w:t>
            </w:r>
          </w:p>
        </w:tc>
      </w:tr>
      <w:tr w:rsidR="00067CA5" w:rsidRPr="00067CA5" w:rsidTr="009F1893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защиты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67CA5" w:rsidRPr="00067CA5" w:rsidTr="009F1893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"Безопасное колесо"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"ЦДОД Логос"</w:t>
            </w:r>
          </w:p>
        </w:tc>
      </w:tr>
      <w:tr w:rsidR="00067CA5" w:rsidRPr="00067CA5" w:rsidTr="009F1893">
        <w:trPr>
          <w:trHeight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краевой метапредметной олимпиаде.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«ЦДОД «Логос»</w:t>
            </w:r>
          </w:p>
        </w:tc>
      </w:tr>
      <w:tr w:rsidR="00067CA5" w:rsidRPr="00067CA5" w:rsidTr="009F1893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«ЦДОД «Логос»</w:t>
            </w:r>
          </w:p>
        </w:tc>
      </w:tr>
      <w:tr w:rsidR="00067CA5" w:rsidRPr="00067CA5" w:rsidTr="009F1893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  школьников</w:t>
            </w:r>
            <w:proofErr w:type="gram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ДМР   в краевом этапе «Президентские спортивные игры»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67CA5" w:rsidRPr="00067CA5" w:rsidTr="009F1893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краевом конкурсе "Безопасное колесо"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«ЦДОД «Логос»</w:t>
            </w:r>
          </w:p>
        </w:tc>
      </w:tr>
      <w:tr w:rsidR="00067CA5" w:rsidRPr="00067CA5" w:rsidTr="009F1893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Познавательно-развлекательное мероприятие для первоклассников "Посвящение первоклассников в пешеходы"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«ЦДОД «Логос»</w:t>
            </w:r>
          </w:p>
        </w:tc>
      </w:tr>
      <w:tr w:rsidR="00067CA5" w:rsidRPr="00067CA5" w:rsidTr="009F1893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</w:t>
            </w:r>
            <w:proofErr w:type="spellStart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агитбригат</w:t>
            </w:r>
            <w:proofErr w:type="spellEnd"/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"Мы за безопасность на дороге!"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«ЦДОД «Логос»</w:t>
            </w:r>
          </w:p>
        </w:tc>
      </w:tr>
      <w:tr w:rsidR="00067CA5" w:rsidRPr="00067CA5" w:rsidTr="009F1893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Слет активистов ЮИД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«ДООШ №1(КШ)»</w:t>
            </w:r>
          </w:p>
        </w:tc>
      </w:tr>
      <w:tr w:rsidR="00067CA5" w:rsidRPr="00067CA5" w:rsidTr="009F1893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«ЦДОД «Логос»</w:t>
            </w:r>
          </w:p>
        </w:tc>
      </w:tr>
      <w:tr w:rsidR="00067CA5" w:rsidRPr="00067CA5" w:rsidTr="009F1893">
        <w:trPr>
          <w:trHeight w:val="5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детей в краевом мероприятии «Губернаторская елка»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67CA5" w:rsidRPr="00067CA5" w:rsidTr="009F1893">
        <w:trPr>
          <w:trHeight w:val="2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знаком отличия «Гордость Пермского края»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«ЦДОД «Логос»</w:t>
            </w:r>
          </w:p>
        </w:tc>
      </w:tr>
      <w:tr w:rsidR="00067CA5" w:rsidRPr="00067CA5" w:rsidTr="009F1893">
        <w:trPr>
          <w:trHeight w:val="2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"Юный программист"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ДПО «ИМЦ»</w:t>
            </w:r>
          </w:p>
        </w:tc>
      </w:tr>
      <w:tr w:rsidR="00067CA5" w:rsidRPr="00067CA5" w:rsidTr="009F1893">
        <w:trPr>
          <w:trHeight w:val="2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Спартакиада среди учащихся общеобразовательных учреждений Добрянского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A5" w:rsidRPr="00067CA5" w:rsidRDefault="00067CA5" w:rsidP="0006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CA5">
              <w:rPr>
                <w:rFonts w:ascii="Times New Roman" w:eastAsia="Times New Roman" w:hAnsi="Times New Roman" w:cs="Times New Roman"/>
                <w:sz w:val="24"/>
                <w:szCs w:val="24"/>
              </w:rPr>
              <w:t>УСР</w:t>
            </w:r>
          </w:p>
        </w:tc>
      </w:tr>
    </w:tbl>
    <w:p w:rsidR="00067CA5" w:rsidRPr="00067CA5" w:rsidRDefault="00067CA5" w:rsidP="0006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67CA5" w:rsidRPr="00067CA5" w:rsidSect="000934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D18CE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4F7A4C"/>
    <w:multiLevelType w:val="hybridMultilevel"/>
    <w:tmpl w:val="E4DC5424"/>
    <w:lvl w:ilvl="0" w:tplc="B68EE07E">
      <w:start w:val="4"/>
      <w:numFmt w:val="decimal"/>
      <w:lvlText w:val="%1"/>
      <w:lvlJc w:val="left"/>
      <w:pPr>
        <w:ind w:left="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197D7AD0"/>
    <w:multiLevelType w:val="multilevel"/>
    <w:tmpl w:val="C6982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6D74FB0"/>
    <w:multiLevelType w:val="hybridMultilevel"/>
    <w:tmpl w:val="9354AB66"/>
    <w:lvl w:ilvl="0" w:tplc="C6BA4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26A84"/>
    <w:multiLevelType w:val="multilevel"/>
    <w:tmpl w:val="2FDED8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4E1A0FCB"/>
    <w:multiLevelType w:val="hybridMultilevel"/>
    <w:tmpl w:val="06D8ED20"/>
    <w:lvl w:ilvl="0" w:tplc="FFFFFFFF">
      <w:start w:val="1"/>
      <w:numFmt w:val="decimal"/>
      <w:lvlText w:val="%1."/>
      <w:lvlJc w:val="left"/>
      <w:pPr>
        <w:ind w:left="1065" w:hanging="360"/>
      </w:p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126970"/>
    <w:multiLevelType w:val="hybridMultilevel"/>
    <w:tmpl w:val="9ECEBA14"/>
    <w:lvl w:ilvl="0" w:tplc="4000BE1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14FE93C4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5">
    <w:nsid w:val="68D16E60"/>
    <w:multiLevelType w:val="hybridMultilevel"/>
    <w:tmpl w:val="6E4E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657D5"/>
    <w:multiLevelType w:val="multilevel"/>
    <w:tmpl w:val="E5B8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C27A05"/>
    <w:multiLevelType w:val="hybridMultilevel"/>
    <w:tmpl w:val="7260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417CD"/>
    <w:multiLevelType w:val="multilevel"/>
    <w:tmpl w:val="2FDED8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>
    <w:nsid w:val="7DB02F78"/>
    <w:multiLevelType w:val="hybridMultilevel"/>
    <w:tmpl w:val="FF08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4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8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3052D"/>
    <w:rsid w:val="00030C9B"/>
    <w:rsid w:val="00067CA5"/>
    <w:rsid w:val="000934D9"/>
    <w:rsid w:val="00096E0D"/>
    <w:rsid w:val="000E6EFB"/>
    <w:rsid w:val="001349D0"/>
    <w:rsid w:val="00136F9E"/>
    <w:rsid w:val="00167F8D"/>
    <w:rsid w:val="00246C47"/>
    <w:rsid w:val="002623B5"/>
    <w:rsid w:val="002A2268"/>
    <w:rsid w:val="00304C77"/>
    <w:rsid w:val="00463A24"/>
    <w:rsid w:val="004B0386"/>
    <w:rsid w:val="004E4F19"/>
    <w:rsid w:val="004E68E1"/>
    <w:rsid w:val="00567414"/>
    <w:rsid w:val="006171A6"/>
    <w:rsid w:val="006E0EA7"/>
    <w:rsid w:val="007E16B9"/>
    <w:rsid w:val="008B7774"/>
    <w:rsid w:val="008E00D9"/>
    <w:rsid w:val="009B5F74"/>
    <w:rsid w:val="009E45C7"/>
    <w:rsid w:val="009F11F8"/>
    <w:rsid w:val="009F1893"/>
    <w:rsid w:val="00A35C22"/>
    <w:rsid w:val="00A63199"/>
    <w:rsid w:val="00A74214"/>
    <w:rsid w:val="00A977D3"/>
    <w:rsid w:val="00C542F7"/>
    <w:rsid w:val="00C841CB"/>
    <w:rsid w:val="00C91191"/>
    <w:rsid w:val="00CC1498"/>
    <w:rsid w:val="00D27469"/>
    <w:rsid w:val="00D313C0"/>
    <w:rsid w:val="00D75DCD"/>
    <w:rsid w:val="00D8525A"/>
    <w:rsid w:val="00E71F4F"/>
    <w:rsid w:val="00E76E52"/>
    <w:rsid w:val="00E932B5"/>
    <w:rsid w:val="00EA013F"/>
    <w:rsid w:val="00F129AA"/>
    <w:rsid w:val="00F201E3"/>
    <w:rsid w:val="00F33C2D"/>
    <w:rsid w:val="00FA1AA1"/>
    <w:rsid w:val="00FC76BB"/>
    <w:rsid w:val="00FD00BE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1677C-D21D-4EAD-851C-D19521A4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character" w:customStyle="1" w:styleId="FontStyle31">
    <w:name w:val="Font Style31"/>
    <w:basedOn w:val="a0"/>
    <w:rsid w:val="00E76E52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E76E52"/>
    <w:pPr>
      <w:spacing w:after="0" w:line="240" w:lineRule="auto"/>
    </w:pPr>
  </w:style>
  <w:style w:type="paragraph" w:customStyle="1" w:styleId="Style19">
    <w:name w:val="Style19"/>
    <w:basedOn w:val="a"/>
    <w:rsid w:val="00E76E52"/>
    <w:pPr>
      <w:widowControl w:val="0"/>
      <w:autoSpaceDE w:val="0"/>
      <w:autoSpaceDN w:val="0"/>
      <w:adjustRightInd w:val="0"/>
      <w:spacing w:after="0" w:line="276" w:lineRule="exact"/>
      <w:ind w:firstLine="7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E76E5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E76E52"/>
    <w:pPr>
      <w:widowControl w:val="0"/>
      <w:autoSpaceDE w:val="0"/>
      <w:autoSpaceDN w:val="0"/>
      <w:adjustRightInd w:val="0"/>
      <w:spacing w:after="0" w:line="283" w:lineRule="exact"/>
      <w:ind w:hanging="4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76E5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76E52"/>
    <w:rPr>
      <w:color w:val="0000FF" w:themeColor="hyperlink"/>
      <w:u w:val="single"/>
    </w:rPr>
  </w:style>
  <w:style w:type="paragraph" w:customStyle="1" w:styleId="Style6">
    <w:name w:val="Style6"/>
    <w:basedOn w:val="a"/>
    <w:rsid w:val="00E76E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D313C0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067CA5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067CA5"/>
    <w:rPr>
      <w:rFonts w:ascii="Times New Roman" w:eastAsia="Times New Roman" w:hAnsi="Times New Roman" w:cs="Times New Roman"/>
      <w:sz w:val="28"/>
      <w:szCs w:val="24"/>
    </w:rPr>
  </w:style>
  <w:style w:type="paragraph" w:customStyle="1" w:styleId="ac">
    <w:name w:val="Исполнитель"/>
    <w:basedOn w:val="aa"/>
    <w:rsid w:val="00067CA5"/>
    <w:pPr>
      <w:suppressAutoHyphens/>
      <w:spacing w:line="240" w:lineRule="exact"/>
      <w:ind w:firstLine="720"/>
    </w:pPr>
    <w:rPr>
      <w:sz w:val="24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067CA5"/>
  </w:style>
  <w:style w:type="character" w:customStyle="1" w:styleId="a9">
    <w:name w:val="Абзац списка Знак"/>
    <w:link w:val="a8"/>
    <w:uiPriority w:val="34"/>
    <w:locked/>
    <w:rsid w:val="0006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ryanka-edu.ru/upravlenije_obrazovanija/planirovanij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8040</Words>
  <Characters>45833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2</cp:revision>
  <cp:lastPrinted>2018-07-02T05:28:00Z</cp:lastPrinted>
  <dcterms:created xsi:type="dcterms:W3CDTF">2021-02-25T10:56:00Z</dcterms:created>
  <dcterms:modified xsi:type="dcterms:W3CDTF">2021-02-25T10:56:00Z</dcterms:modified>
</cp:coreProperties>
</file>