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РФ 12 декабря 2011 г. N 22540</w:t>
      </w:r>
    </w:p>
    <w:p w:rsidR="005013B8" w:rsidRDefault="005013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сентября 2011 г. N 2357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ВНЕСЕНИИ ИЗМЕНЕНИЙ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ФЕДЕРАЛЬНЫЙ ГОСУДАРСТВЕННЫЙ ОБРАЗОВАТЕЛЬНЫЙ СТАНДАРТ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НАЧАЛЬНОГО ОБЩЕГО ОБРАЗОВАНИЯ, </w:t>
      </w: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ОБРАЗОВАНИЯ И НАУКИ РОССИЙСКОЙ ФЕДЕРАЦИИ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ОКТЯБРЯ 2009 Г. N 373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5.2.7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15 мая 2010 г. N 337 (Собрание законодательства Российской Федерации, 2010, N 21, ст. 2603; N 26, ст. 3350; 2011, N 14, ст. 1935; N 28, ст. 4214; </w:t>
      </w:r>
      <w:proofErr w:type="gramStart"/>
      <w:r>
        <w:rPr>
          <w:rFonts w:ascii="Calibri" w:hAnsi="Calibri" w:cs="Calibri"/>
        </w:rPr>
        <w:t xml:space="preserve">Российская газета, 2011, N 201), </w:t>
      </w:r>
      <w:hyperlink r:id="rId7" w:history="1">
        <w:r>
          <w:rPr>
            <w:rFonts w:ascii="Calibri" w:hAnsi="Calibri" w:cs="Calibri"/>
            <w:color w:val="0000FF"/>
          </w:rPr>
          <w:t>пунктом 7</w:t>
        </w:r>
      </w:hyperlink>
      <w:r>
        <w:rPr>
          <w:rFonts w:ascii="Calibri" w:hAnsi="Calibri" w:cs="Calibri"/>
        </w:rPr>
        <w:t xml:space="preserve"> Правил разработки и утверждения федеральных государственных образовательных стандартов, утвержденных Постановлением Правительства Российской Федерации от 24 февраля 2009 г. N 142 (Собрание законодательства Российской Федерации, 2009, N 9, ст. 1110), приказываю: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Утвердить прилагаемые </w:t>
      </w:r>
      <w:hyperlink w:anchor="Par32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 xml:space="preserve">, которые вносятся в федеральный государственный образовательный </w:t>
      </w:r>
      <w:hyperlink r:id="rId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начального общего образования, утвержденный Приказом Министерства образования и науки Российской Федерации от 6 октября 2009 г. N 373 (зарегистрирован Министерством юстиции Российской Федерации 22 декабря 2009 г., регистрационный N 15785), с изменениями, внесенными Приказом Министерства образования и науки Российской Федерации от 26 ноября 2010 г. N 1241 (зарегистрирован Министерством юстиции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Российской Федерации 4 февраля 2011 г., регистрационный N 19707).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сентября 2011 г. N 2357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2"/>
      <w:bookmarkEnd w:id="2"/>
      <w:r>
        <w:rPr>
          <w:rFonts w:ascii="Calibri" w:hAnsi="Calibri" w:cs="Calibri"/>
          <w:b/>
          <w:bCs/>
        </w:rPr>
        <w:t>ИЗМЕНЕНИЯ,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ФЕДЕРАЛЬНЫЙ ГОСУДАРСТВЕННЫЙ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ОБРАЗОВАТЕЛЬНЫЙ СТАНДАРТ НАЧАЛЬНОГО ОБЩЕГО ОБРАЗОВАНИЯ,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УТВЕРЖДЕННЫЙ</w:t>
      </w:r>
      <w:proofErr w:type="gramEnd"/>
      <w:r>
        <w:rPr>
          <w:rFonts w:ascii="Calibri" w:hAnsi="Calibri" w:cs="Calibri"/>
          <w:b/>
          <w:bCs/>
        </w:rPr>
        <w:t xml:space="preserve"> ПРИКАЗОМ МИНИСТЕРСТВА ОБРАЗОВАНИЯ И НАУКИ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 ОТ 6 ОКТЯБРЯ 2009 Г. N 373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9" w:history="1">
        <w:r>
          <w:rPr>
            <w:rFonts w:ascii="Calibri" w:hAnsi="Calibri" w:cs="Calibri"/>
            <w:color w:val="0000FF"/>
          </w:rPr>
          <w:t>Пункт 16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"16. Основная образовательная программа начального общего образования реализуется </w:t>
      </w:r>
      <w:r>
        <w:rPr>
          <w:rFonts w:ascii="Calibri" w:hAnsi="Calibri" w:cs="Calibri"/>
        </w:rPr>
        <w:lastRenderedPageBreak/>
        <w:t>образовательным учреждением через организацию урочной и внеурочной деятельности в соответствии с санитарно-эпидемиологическими правилами и нормативами.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должна содержать три раздела: целевой, содержательный и организационный.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образования, а также способы определения достижения этих целей и результатов.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Целевой раздел включает: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пояснительную записку;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планируемые результаты освоения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основной образовательной программы начального общего образования;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систему </w:t>
      </w:r>
      <w:proofErr w:type="gramStart"/>
      <w:r>
        <w:rPr>
          <w:rFonts w:ascii="Calibri" w:hAnsi="Calibri" w:cs="Calibri"/>
        </w:rPr>
        <w:t>оценки достижения планируемых результатов освоения основной образовательной программы начального общего образования</w:t>
      </w:r>
      <w:proofErr w:type="gramEnd"/>
      <w:r>
        <w:rPr>
          <w:rFonts w:ascii="Calibri" w:hAnsi="Calibri" w:cs="Calibri"/>
        </w:rPr>
        <w:t>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предметных и метапредметных результатов: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программу формирования универсальных учебных действий у обучающихся на ступени начального общего образования;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отдельных учебных предметов, курсов и курсов внеурочной деятельности;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программу духовно-нравственного развития, воспитания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на ступени начального общего образования;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формирования экологической культуры, здорового и безопасного образа жизни;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программу коррекционной работы.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определяет общие рамки организации образовательного процесса, а также механизмы реализации основной образовательной программы.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Организационный раздел включает: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начального общего образования;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внеурочной деятельности;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систему условий реализации основной образовательной программы в соответствии с требованиями Стандарта.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0" w:history="1">
        <w:r>
          <w:rPr>
            <w:rFonts w:ascii="Calibri" w:hAnsi="Calibri" w:cs="Calibri"/>
            <w:color w:val="0000FF"/>
          </w:rPr>
          <w:t>Пункт 19.1</w:t>
        </w:r>
      </w:hyperlink>
      <w:r>
        <w:rPr>
          <w:rFonts w:ascii="Calibri" w:hAnsi="Calibri" w:cs="Calibri"/>
        </w:rPr>
        <w:t xml:space="preserve"> дополнить подпунктом 4 следующего содержания: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"4) общие подходы к организации внеурочной деятельности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</w:t>
      </w:r>
      <w:hyperlink r:id="rId11" w:history="1">
        <w:r>
          <w:rPr>
            <w:rFonts w:ascii="Calibri" w:hAnsi="Calibri" w:cs="Calibri"/>
            <w:color w:val="0000FF"/>
          </w:rPr>
          <w:t>пункте 19.3</w:t>
        </w:r>
      </w:hyperlink>
      <w:r>
        <w:rPr>
          <w:rFonts w:ascii="Calibri" w:hAnsi="Calibri" w:cs="Calibri"/>
        </w:rPr>
        <w:t xml:space="preserve"> слова "более 3210 часов" заменить словами "более 3345 часов".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r:id="rId12" w:history="1">
        <w:r>
          <w:rPr>
            <w:rFonts w:ascii="Calibri" w:hAnsi="Calibri" w:cs="Calibri"/>
            <w:color w:val="0000FF"/>
          </w:rPr>
          <w:t>Пункт 19.7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"19.7. Программа формирования экологической культуры, здорового и безопасного образа жизни должна обеспечивать: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познавательного интереса и бережного отношения к природе;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установок на использование здорового питания;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здоровьесозидающих режимов дня;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формирование негативного отношения к факторам риска здоровью детей (сниженная </w:t>
      </w:r>
      <w:r>
        <w:rPr>
          <w:rFonts w:ascii="Calibri" w:hAnsi="Calibri" w:cs="Calibri"/>
        </w:rPr>
        <w:lastRenderedPageBreak/>
        <w:t>двигательная активность, курение, алкоголь, наркотики и другие психоактивные вещества, инфекционные заболевания);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и приемы выполнения заданий с учетом индивидуальных особенностей;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Программа формирования экологической культуры, здорового и безопасного образа жизни должна содержать: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на ступени начального общего образования, описание ценностных ориентиров, лежащих в ее основе;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направления деятельности по здоровьесбережению, обеспечению безопасности и формированию экологической культуры обучающихся, отражающие специфику образовательного учреждения, запросы участников образовательного процесса;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модели организации работы, виды деятельности и формы занятий с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по формированию экологически целесообразного,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критерии,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методику и инструментарий мониторинга достижения планируемых результатов по формированию экологической культуры, культуры здорового и безопасного образа жизни обучающихся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hyperlink r:id="rId13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пунктами 19.10 и 19.11 следующего содержания: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 внеурочной деятельности обеспечивает учет индивидуальных особенностей и </w:t>
      </w:r>
      <w:proofErr w:type="gramStart"/>
      <w:r>
        <w:rPr>
          <w:rFonts w:ascii="Calibri" w:hAnsi="Calibri" w:cs="Calibri"/>
        </w:rPr>
        <w:t>потребностей</w:t>
      </w:r>
      <w:proofErr w:type="gramEnd"/>
      <w:r>
        <w:rPr>
          <w:rFonts w:ascii="Calibri" w:hAnsi="Calibri" w:cs="Calibri"/>
        </w:rPr>
        <w:t xml:space="preserve"> обучающихся через организацию внеурочной деятельности. </w:t>
      </w:r>
      <w:proofErr w:type="gramStart"/>
      <w:r>
        <w:rPr>
          <w:rFonts w:ascii="Calibri" w:hAnsi="Calibri" w:cs="Calibri"/>
        </w:rPr>
        <w:t>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общекультурное), в том числе через такие формы, как экскурсии, кружки, секции, "круглые столы", конференции, диспуты, школьные научные общества, олимпиады, соревнования, поисковые и научные исследования, общественно полезные практики, на добровольной основе в соответствии с выбором участников образовательного процесса.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План внеурочной деятельности образовательного учреждения определяет состав и структуру направлений, формы организации, объем внеурочной деятельности для обучающихся на ступени начального общего образования (до 1350 часов за четыре года обучения) с учетом интересов обучающихся и возможностей образовательного учреждения.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Образовательное учреждение самостоятельно разрабатывает и утверждает план внеурочной деятельности.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19.11. Система условий реализации основной образовательной программы начального общего образования в соответствии с требованиями Стандарта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Система условий должна учитывать особенности образовательного учреждения, а также его </w:t>
      </w:r>
      <w:r>
        <w:rPr>
          <w:rFonts w:ascii="Calibri" w:hAnsi="Calibri" w:cs="Calibri"/>
        </w:rPr>
        <w:lastRenderedPageBreak/>
        <w:t>взаимодействие с социальными партнерами (как внутри системы образования, так и в рамках межведомственного взаимодействия).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Система условий должна содержать: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описание имеющихся условий: кадровых, психолого-педагогических, финансовых, материально-технических, а также учебно-методического и информационного обеспечения;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механизмы достижения целевых ориентиров в системе условий;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сетевой график (дорожную карту) по формированию необходимой системы условий;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состоянием системы условий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hyperlink r:id="rId14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28 следующего содержания: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"28. Психолого-педагогические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преемственность содержания и форм организации образовательного процесса, обеспечивающих реализацию основных образовательных программ дошкольного образования и начального общего образования;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учет специфики возрастного психофизического развития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  <w:proofErr w:type="gramEnd"/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диверсификацию уровней психолого-педагогического сопровождения (индивидуальный, групповой, уровень класса, уровень учреждения);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вариативность форм психолого-педагогического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</w:t>
      </w:r>
      <w:proofErr w:type="gramStart"/>
      <w:r>
        <w:rPr>
          <w:rFonts w:ascii="Calibri" w:hAnsi="Calibri" w:cs="Calibri"/>
        </w:rPr>
        <w:t>."</w:t>
      </w:r>
      <w:proofErr w:type="gramEnd"/>
      <w:r>
        <w:rPr>
          <w:rFonts w:ascii="Calibri" w:hAnsi="Calibri" w:cs="Calibri"/>
        </w:rPr>
        <w:t>.</w:t>
      </w: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013B8" w:rsidRDefault="005013B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A6770" w:rsidRDefault="00FA6770">
      <w:bookmarkStart w:id="3" w:name="_GoBack"/>
      <w:bookmarkEnd w:id="3"/>
    </w:p>
    <w:sectPr w:rsidR="00FA6770" w:rsidSect="0071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B8"/>
    <w:rsid w:val="005013B8"/>
    <w:rsid w:val="00FA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62EE5C7ABE438F5F0201BE7AF15ADEE8EEF541714A74AED05B8BD3E135DA962242BCE8B35C2F5D27R5I" TargetMode="External"/><Relationship Id="rId13" Type="http://schemas.openxmlformats.org/officeDocument/2006/relationships/hyperlink" Target="consultantplus://offline/ref=4262EE5C7ABE438F5F0201BE7AF15ADEE8EEF541714A74AED05B8BD3E135DA962242BCE8B35C2F5D27R5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62EE5C7ABE438F5F0201BE7AF15ADEE1EAF742724429A4D80287D1E63A8581250BB0E9B35C2D25RCI" TargetMode="External"/><Relationship Id="rId12" Type="http://schemas.openxmlformats.org/officeDocument/2006/relationships/hyperlink" Target="consultantplus://offline/ref=4262EE5C7ABE438F5F0201BE7AF15ADEE8EEF541714A74AED05B8BD3E135DA962242BCE8B35C2D5927R4I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62EE5C7ABE438F5F0201BE7AF15ADEE8EBF247754774AED05B8BD3E135DA962242BCEB2BR5I" TargetMode="External"/><Relationship Id="rId11" Type="http://schemas.openxmlformats.org/officeDocument/2006/relationships/hyperlink" Target="consultantplus://offline/ref=4262EE5C7ABE438F5F0201BE7AF15ADEE8EEF541714A74AED05B8BD3E135DA962242BCEA2BR5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62EE5C7ABE438F5F0201BE7AF15ADEE8EEF541714A74AED05B8BD3E135DA962242BCE8B35C2E5427R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62EE5C7ABE438F5F0201BE7AF15ADEE8EEF541714A74AED05B8BD3E135DA962242BC2ER8I" TargetMode="External"/><Relationship Id="rId14" Type="http://schemas.openxmlformats.org/officeDocument/2006/relationships/hyperlink" Target="consultantplus://offline/ref=4262EE5C7ABE438F5F0201BE7AF15ADEE8EEF541714A74AED05B8BD3E135DA962242BCE8B35C2F5D27R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1895</Words>
  <Characters>10807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2015-02-25T08:17:00Z</dcterms:created>
  <dcterms:modified xsi:type="dcterms:W3CDTF">2015-02-25T08:18:00Z</dcterms:modified>
</cp:coreProperties>
</file>